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D246" w14:textId="77777777" w:rsidR="00FC22AF" w:rsidRDefault="00FC22AF" w:rsidP="008045C8">
      <w:pPr>
        <w:spacing w:line="360" w:lineRule="auto"/>
        <w:ind w:leftChars="-338" w:left="-709" w:hanging="1"/>
        <w:jc w:val="center"/>
        <w:rPr>
          <w:rFonts w:ascii="黑体" w:eastAsia="黑体" w:hAnsi="黑体"/>
          <w:b/>
          <w:sz w:val="30"/>
          <w:szCs w:val="30"/>
        </w:rPr>
      </w:pPr>
    </w:p>
    <w:p w14:paraId="2F544FAE" w14:textId="4D4F786A" w:rsidR="00F915C1" w:rsidRPr="00717E1B" w:rsidRDefault="00461A13" w:rsidP="008045C8">
      <w:pPr>
        <w:spacing w:line="360" w:lineRule="auto"/>
        <w:ind w:leftChars="-337" w:left="-707" w:hanging="1"/>
        <w:jc w:val="center"/>
        <w:rPr>
          <w:rFonts w:ascii="黑体" w:eastAsia="黑体" w:hAnsi="黑体"/>
          <w:b/>
          <w:sz w:val="32"/>
          <w:szCs w:val="32"/>
        </w:rPr>
      </w:pPr>
      <w:r w:rsidRPr="00717E1B">
        <w:rPr>
          <w:rFonts w:ascii="黑体" w:eastAsia="黑体" w:hAnsi="黑体" w:hint="eastAsia"/>
          <w:b/>
          <w:sz w:val="32"/>
          <w:szCs w:val="32"/>
        </w:rPr>
        <w:t>格林基金</w:t>
      </w:r>
      <w:r w:rsidR="00537427" w:rsidRPr="00717E1B">
        <w:rPr>
          <w:rFonts w:ascii="黑体" w:eastAsia="黑体" w:hAnsi="黑体" w:hint="eastAsia"/>
          <w:b/>
          <w:sz w:val="32"/>
          <w:szCs w:val="32"/>
        </w:rPr>
        <w:t>直销柜台</w:t>
      </w:r>
      <w:r w:rsidRPr="00717E1B">
        <w:rPr>
          <w:rFonts w:ascii="黑体" w:eastAsia="黑体" w:hAnsi="黑体" w:hint="eastAsia"/>
          <w:b/>
          <w:sz w:val="32"/>
          <w:szCs w:val="32"/>
        </w:rPr>
        <w:t>业务</w:t>
      </w:r>
      <w:r w:rsidR="000641BA" w:rsidRPr="00717E1B">
        <w:rPr>
          <w:rFonts w:ascii="黑体" w:eastAsia="黑体" w:hAnsi="黑体" w:hint="eastAsia"/>
          <w:b/>
          <w:sz w:val="32"/>
          <w:szCs w:val="32"/>
        </w:rPr>
        <w:t>办理</w:t>
      </w:r>
      <w:r w:rsidRPr="00717E1B">
        <w:rPr>
          <w:rFonts w:ascii="黑体" w:eastAsia="黑体" w:hAnsi="黑体" w:hint="eastAsia"/>
          <w:b/>
          <w:sz w:val="32"/>
          <w:szCs w:val="32"/>
        </w:rPr>
        <w:t>指南</w:t>
      </w:r>
    </w:p>
    <w:p w14:paraId="33AB76ED" w14:textId="77777777" w:rsidR="00EE0A72" w:rsidRDefault="00EE0A72" w:rsidP="008045C8">
      <w:pPr>
        <w:spacing w:line="360" w:lineRule="auto"/>
        <w:ind w:leftChars="-337" w:left="-707" w:hanging="1"/>
        <w:jc w:val="center"/>
        <w:rPr>
          <w:rFonts w:ascii="宋体" w:eastAsia="宋体" w:hAnsi="宋体"/>
          <w:b/>
          <w:bCs/>
          <w:sz w:val="24"/>
        </w:rPr>
      </w:pPr>
    </w:p>
    <w:p w14:paraId="78D30E49" w14:textId="16BFE9E7" w:rsidR="00A92B03" w:rsidRPr="008045C8" w:rsidRDefault="00A92B03" w:rsidP="00376116">
      <w:pPr>
        <w:pStyle w:val="af0"/>
        <w:numPr>
          <w:ilvl w:val="0"/>
          <w:numId w:val="13"/>
        </w:numPr>
        <w:spacing w:line="360" w:lineRule="auto"/>
        <w:ind w:left="-709" w:firstLineChars="0" w:hanging="1"/>
        <w:jc w:val="center"/>
        <w:rPr>
          <w:rFonts w:ascii="宋体" w:eastAsia="宋体" w:hAnsi="宋体"/>
          <w:b/>
          <w:bCs/>
          <w:sz w:val="24"/>
        </w:rPr>
      </w:pPr>
      <w:r w:rsidRPr="008045C8">
        <w:rPr>
          <w:rFonts w:ascii="宋体" w:eastAsia="宋体" w:hAnsi="宋体" w:hint="eastAsia"/>
          <w:b/>
          <w:bCs/>
          <w:sz w:val="24"/>
        </w:rPr>
        <w:t>投资者</w:t>
      </w:r>
      <w:r w:rsidR="008045C8" w:rsidRPr="008045C8">
        <w:rPr>
          <w:rFonts w:ascii="宋体" w:eastAsia="宋体" w:hAnsi="宋体" w:hint="eastAsia"/>
          <w:b/>
          <w:bCs/>
          <w:sz w:val="24"/>
        </w:rPr>
        <w:t>分类</w:t>
      </w:r>
      <w:r w:rsidR="008045C8">
        <w:rPr>
          <w:rFonts w:ascii="宋体" w:eastAsia="宋体" w:hAnsi="宋体" w:hint="eastAsia"/>
          <w:b/>
          <w:bCs/>
          <w:sz w:val="24"/>
        </w:rPr>
        <w:t>及转化</w:t>
      </w:r>
    </w:p>
    <w:p w14:paraId="18B54ECC" w14:textId="5C126B3D" w:rsidR="008045C8" w:rsidRPr="008045C8" w:rsidRDefault="008045C8" w:rsidP="005D10AE">
      <w:pPr>
        <w:spacing w:line="360" w:lineRule="auto"/>
        <w:ind w:left="-709" w:firstLineChars="176" w:firstLine="424"/>
        <w:rPr>
          <w:rFonts w:ascii="宋体" w:eastAsia="宋体" w:hAnsi="宋体"/>
          <w:b/>
          <w:bCs/>
          <w:sz w:val="24"/>
        </w:rPr>
      </w:pPr>
      <w:r>
        <w:rPr>
          <w:rFonts w:ascii="宋体" w:eastAsia="宋体" w:hAnsi="宋体" w:hint="eastAsia"/>
          <w:b/>
          <w:bCs/>
          <w:sz w:val="24"/>
        </w:rPr>
        <w:t>一、投资者分类</w:t>
      </w:r>
    </w:p>
    <w:p w14:paraId="26113C20" w14:textId="28A3F3E4" w:rsidR="00BD740E" w:rsidRDefault="00A92B03" w:rsidP="005D10AE">
      <w:pPr>
        <w:spacing w:line="360" w:lineRule="auto"/>
        <w:ind w:leftChars="-337" w:left="-708" w:firstLineChars="176" w:firstLine="422"/>
        <w:jc w:val="left"/>
        <w:rPr>
          <w:rStyle w:val="fontstyle01"/>
          <w:rFonts w:hint="default"/>
        </w:rPr>
      </w:pPr>
      <w:r>
        <w:rPr>
          <w:rStyle w:val="fontstyle01"/>
          <w:rFonts w:hint="default"/>
        </w:rPr>
        <w:t>依据《证券期货投资者适当性管理办法》要求，投资者分为专业投资者</w:t>
      </w:r>
      <w:r w:rsidR="00EC5D28">
        <w:rPr>
          <w:rStyle w:val="fontstyle01"/>
          <w:rFonts w:hint="default"/>
        </w:rPr>
        <w:t>与普通投资者</w:t>
      </w:r>
      <w:r>
        <w:rPr>
          <w:rStyle w:val="fontstyle01"/>
          <w:rFonts w:hint="default"/>
        </w:rPr>
        <w:t>。</w:t>
      </w:r>
    </w:p>
    <w:p w14:paraId="6646C33E" w14:textId="5DE04EB7" w:rsidR="00A92B03" w:rsidRDefault="00BD740E" w:rsidP="005D10AE">
      <w:pPr>
        <w:spacing w:line="360" w:lineRule="auto"/>
        <w:ind w:leftChars="-337" w:left="-708" w:firstLineChars="176" w:firstLine="422"/>
        <w:jc w:val="left"/>
        <w:rPr>
          <w:rStyle w:val="fontstyle01"/>
          <w:rFonts w:hint="default"/>
        </w:rPr>
      </w:pPr>
      <w:r>
        <w:rPr>
          <w:rStyle w:val="fontstyle01"/>
          <w:rFonts w:hint="default"/>
        </w:rPr>
        <w:t>专业投资者无需进行风险测评，可以购买我司所有风险等级的产品或者服务。</w:t>
      </w:r>
      <w:r w:rsidR="00B57DF9">
        <w:rPr>
          <w:rStyle w:val="fontstyle01"/>
          <w:rFonts w:hint="default"/>
        </w:rPr>
        <w:t>普通投资者在信息告知、风险警示、适当性匹配等方面享有特别保护。</w:t>
      </w:r>
      <w:r w:rsidR="00A92B03">
        <w:rPr>
          <w:rStyle w:val="fontstyle01"/>
          <w:rFonts w:hint="default"/>
        </w:rPr>
        <w:t>其中符合下列条件之一的是专业投资者：</w:t>
      </w:r>
    </w:p>
    <w:p w14:paraId="5576E7DF" w14:textId="77777777"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14:paraId="5F387FDB" w14:textId="5E500345"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（二）上述机构面向投资者发行的理财产品，包括但不限于证券公司资产管理产品、基金管理公司及其子公司产品、期货公司资产管理产品、银行理财产品、保险产品、信托产品、经行业协会备案的私募基金。</w:t>
      </w:r>
    </w:p>
    <w:p w14:paraId="256485B3" w14:textId="77777777"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（三）社会保障基金、企业年金等养老基金，慈善基金等社会公益基金，合格境外机构投资者（QFII）、人民币合格境外机构投资者（RQFII）。</w:t>
      </w:r>
    </w:p>
    <w:p w14:paraId="16CB89BC" w14:textId="77777777"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（四）同时符合下列条件的法人或者其他组织：</w:t>
      </w:r>
    </w:p>
    <w:p w14:paraId="2825271B" w14:textId="673B9026"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1.最近 1 年末净资产不低于2000万元；</w:t>
      </w:r>
    </w:p>
    <w:p w14:paraId="402F5BC5" w14:textId="535E8A52"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2.最近 1 年末金融资产不低于1000万元；</w:t>
      </w:r>
    </w:p>
    <w:p w14:paraId="4F11B3DC" w14:textId="77777777"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3.具有 2 年以上证券、基金、期货、黄金、外汇等投资经历。</w:t>
      </w:r>
    </w:p>
    <w:p w14:paraId="2A8C0442" w14:textId="77777777"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（五）同时符合下列条件的自然人：</w:t>
      </w:r>
    </w:p>
    <w:p w14:paraId="47EEA377" w14:textId="2CE2C45E"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1.金融资产不低于 500 万元，或者最近3年个人年均收入不低于50万元；</w:t>
      </w:r>
    </w:p>
    <w:p w14:paraId="151846AB" w14:textId="7CB026D9" w:rsidR="00BD740E" w:rsidRDefault="00BD740E" w:rsidP="005D10AE">
      <w:pPr>
        <w:spacing w:line="360" w:lineRule="auto"/>
        <w:ind w:leftChars="-337" w:left="-708" w:firstLineChars="176" w:firstLine="422"/>
        <w:jc w:val="left"/>
        <w:rPr>
          <w:rFonts w:ascii="宋体" w:eastAsia="宋体" w:hAnsi="宋体"/>
          <w:color w:val="000000"/>
          <w:sz w:val="24"/>
        </w:rPr>
      </w:pPr>
      <w:r w:rsidRPr="00BD740E">
        <w:rPr>
          <w:rFonts w:ascii="宋体" w:eastAsia="宋体" w:hAnsi="宋体"/>
          <w:color w:val="000000"/>
          <w:sz w:val="24"/>
        </w:rPr>
        <w:t>2.具有 2 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w:t>
      </w:r>
      <w:r w:rsidRPr="00BD740E">
        <w:rPr>
          <w:rFonts w:ascii="宋体" w:eastAsia="宋体" w:hAnsi="宋体" w:hint="eastAsia"/>
          <w:color w:val="000000"/>
          <w:sz w:val="24"/>
        </w:rPr>
        <w:br/>
      </w:r>
      <w:r>
        <w:rPr>
          <w:rFonts w:ascii="宋体" w:eastAsia="宋体" w:hAnsi="宋体" w:hint="eastAsia"/>
          <w:color w:val="000000"/>
          <w:sz w:val="24"/>
        </w:rPr>
        <w:t xml:space="preserve"> </w:t>
      </w:r>
      <w:r>
        <w:rPr>
          <w:rFonts w:ascii="宋体" w:eastAsia="宋体" w:hAnsi="宋体"/>
          <w:color w:val="000000"/>
          <w:sz w:val="24"/>
        </w:rPr>
        <w:t xml:space="preserve">   </w:t>
      </w:r>
      <w:r w:rsidRPr="00BD740E">
        <w:rPr>
          <w:rFonts w:ascii="宋体" w:eastAsia="宋体" w:hAnsi="宋体"/>
          <w:color w:val="000000"/>
          <w:sz w:val="24"/>
        </w:rPr>
        <w:t>前款所称金融资产，是指银行存款、股票、债券、基金份额、资产管理计划、银行理财产品、信托计划、保险产品、期货及其他衍生产品等</w:t>
      </w:r>
      <w:r w:rsidR="006E06D6">
        <w:rPr>
          <w:rFonts w:ascii="宋体" w:eastAsia="宋体" w:hAnsi="宋体" w:hint="eastAsia"/>
          <w:color w:val="000000"/>
          <w:sz w:val="24"/>
        </w:rPr>
        <w:t>。</w:t>
      </w:r>
    </w:p>
    <w:p w14:paraId="275CB90E" w14:textId="34D03F15" w:rsidR="006E06D6" w:rsidRDefault="006E06D6" w:rsidP="005D10AE">
      <w:pPr>
        <w:spacing w:line="360" w:lineRule="auto"/>
        <w:ind w:leftChars="-337" w:left="-708" w:firstLine="565"/>
        <w:jc w:val="left"/>
        <w:rPr>
          <w:rStyle w:val="fontstyle01"/>
          <w:rFonts w:hint="default"/>
        </w:rPr>
      </w:pPr>
      <w:r>
        <w:rPr>
          <w:rStyle w:val="fontstyle01"/>
          <w:rFonts w:hint="default"/>
        </w:rPr>
        <w:lastRenderedPageBreak/>
        <w:t>专业投资者之外的投资者均为普通投资者。普通投资者在信息告知、风险警示、适当性匹配等方面享有特别保护。</w:t>
      </w:r>
    </w:p>
    <w:p w14:paraId="04B24832" w14:textId="77777777" w:rsidR="00B57DF9" w:rsidRDefault="00B57DF9" w:rsidP="005D10AE">
      <w:pPr>
        <w:spacing w:line="360" w:lineRule="auto"/>
        <w:ind w:leftChars="-337" w:left="-708" w:firstLine="565"/>
        <w:jc w:val="center"/>
        <w:rPr>
          <w:rStyle w:val="fontstyle01"/>
          <w:rFonts w:hint="default"/>
          <w:b/>
          <w:bCs/>
        </w:rPr>
      </w:pPr>
    </w:p>
    <w:p w14:paraId="761E749E" w14:textId="68AD13EB" w:rsidR="00F35A31" w:rsidRPr="005D10AE" w:rsidRDefault="00376116" w:rsidP="0007625A">
      <w:pPr>
        <w:pStyle w:val="af0"/>
        <w:numPr>
          <w:ilvl w:val="0"/>
          <w:numId w:val="14"/>
        </w:numPr>
        <w:spacing w:line="360" w:lineRule="auto"/>
        <w:ind w:left="-567" w:firstLineChars="0" w:firstLine="283"/>
        <w:jc w:val="left"/>
        <w:rPr>
          <w:rFonts w:ascii="宋体" w:eastAsia="宋体" w:hAnsi="宋体"/>
          <w:b/>
          <w:sz w:val="24"/>
        </w:rPr>
      </w:pPr>
      <w:r>
        <w:rPr>
          <w:rFonts w:ascii="宋体" w:eastAsia="宋体" w:hAnsi="宋体" w:hint="eastAsia"/>
          <w:b/>
          <w:sz w:val="24"/>
        </w:rPr>
        <w:t>投资者</w:t>
      </w:r>
      <w:r w:rsidR="00D83762" w:rsidRPr="005D10AE">
        <w:rPr>
          <w:rFonts w:ascii="宋体" w:eastAsia="宋体" w:hAnsi="宋体" w:hint="eastAsia"/>
          <w:b/>
          <w:sz w:val="24"/>
        </w:rPr>
        <w:t>类型转化</w:t>
      </w:r>
    </w:p>
    <w:p w14:paraId="60CE854A" w14:textId="77777777" w:rsidR="005D10AE" w:rsidRDefault="00B57DF9" w:rsidP="0007625A">
      <w:pPr>
        <w:spacing w:line="360" w:lineRule="auto"/>
        <w:ind w:leftChars="-337" w:left="-708" w:firstLine="424"/>
        <w:jc w:val="left"/>
        <w:rPr>
          <w:rFonts w:ascii="宋体" w:eastAsia="宋体" w:hAnsi="宋体"/>
          <w:sz w:val="24"/>
        </w:rPr>
      </w:pPr>
      <w:r w:rsidRPr="00FC22AF">
        <w:rPr>
          <w:rFonts w:ascii="宋体" w:eastAsia="宋体" w:hAnsi="宋体" w:hint="eastAsia"/>
          <w:sz w:val="24"/>
        </w:rPr>
        <w:t>专业投资者和普通投资者在一定条件下可以相互转化。</w:t>
      </w:r>
    </w:p>
    <w:p w14:paraId="0B4667C2" w14:textId="2B00F9A9" w:rsidR="00B57DF9" w:rsidRPr="005D10AE" w:rsidRDefault="005D10AE" w:rsidP="0007625A">
      <w:pPr>
        <w:spacing w:line="360" w:lineRule="auto"/>
        <w:ind w:leftChars="-337" w:left="-708" w:firstLine="424"/>
        <w:jc w:val="left"/>
        <w:rPr>
          <w:rFonts w:ascii="宋体" w:eastAsia="宋体" w:hAnsi="宋体"/>
          <w:sz w:val="24"/>
        </w:rPr>
      </w:pPr>
      <w:r>
        <w:rPr>
          <w:rFonts w:ascii="宋体" w:eastAsia="宋体" w:hAnsi="宋体" w:hint="eastAsia"/>
          <w:sz w:val="24"/>
        </w:rPr>
        <w:t>（一）</w:t>
      </w:r>
      <w:r w:rsidR="00B57DF9" w:rsidRPr="005D10AE">
        <w:rPr>
          <w:rFonts w:ascii="宋体" w:eastAsia="宋体" w:hAnsi="宋体" w:hint="eastAsia"/>
          <w:sz w:val="24"/>
        </w:rPr>
        <w:t>专业投资者转化为普通投资者</w:t>
      </w:r>
    </w:p>
    <w:p w14:paraId="0D5F1CFD" w14:textId="77777777" w:rsidR="005D10AE" w:rsidRDefault="00915D73" w:rsidP="0007625A">
      <w:pPr>
        <w:spacing w:line="360" w:lineRule="auto"/>
        <w:ind w:left="-709" w:firstLineChars="177" w:firstLine="425"/>
        <w:jc w:val="left"/>
        <w:rPr>
          <w:rFonts w:ascii="宋体" w:eastAsia="宋体" w:hAnsi="宋体"/>
          <w:color w:val="000000"/>
          <w:sz w:val="24"/>
        </w:rPr>
      </w:pPr>
      <w:r w:rsidRPr="00FC22AF">
        <w:rPr>
          <w:rFonts w:ascii="宋体" w:eastAsia="宋体" w:hAnsi="宋体"/>
          <w:color w:val="000000"/>
          <w:sz w:val="24"/>
        </w:rPr>
        <w:t>同时符合以下条件的专业投资者（法人或其他组织）可以书面方式告知我司转化为普通投资者，我司将按相关流程对其转化申请进行审核，经审核符合转化条件后，我司对其履行普通投资者的适当性义务。</w:t>
      </w:r>
      <w:r w:rsidRPr="00FC22AF">
        <w:rPr>
          <w:rFonts w:hint="eastAsia"/>
          <w:color w:val="000000"/>
          <w:sz w:val="24"/>
        </w:rPr>
        <w:br/>
      </w:r>
      <w:r w:rsidRPr="00FC22AF">
        <w:rPr>
          <w:rFonts w:ascii="宋体" w:eastAsia="宋体" w:hAnsi="宋体"/>
          <w:color w:val="000000"/>
          <w:sz w:val="24"/>
        </w:rPr>
        <w:t xml:space="preserve">    1.最近1年末净资产不低于2000万元；</w:t>
      </w:r>
      <w:r w:rsidRPr="00FC22AF">
        <w:rPr>
          <w:rFonts w:hint="eastAsia"/>
          <w:color w:val="000000"/>
          <w:sz w:val="24"/>
        </w:rPr>
        <w:br/>
      </w:r>
      <w:r w:rsidRPr="00FC22AF">
        <w:rPr>
          <w:rFonts w:ascii="宋体" w:eastAsia="宋体" w:hAnsi="宋体"/>
          <w:color w:val="000000"/>
          <w:sz w:val="24"/>
        </w:rPr>
        <w:t xml:space="preserve">    2.最近1年末金融资产不低于1000万元；</w:t>
      </w:r>
      <w:r w:rsidRPr="00FC22AF">
        <w:rPr>
          <w:rFonts w:hint="eastAsia"/>
          <w:color w:val="000000"/>
          <w:sz w:val="24"/>
        </w:rPr>
        <w:br/>
      </w:r>
      <w:r w:rsidRPr="00FC22AF">
        <w:rPr>
          <w:rFonts w:ascii="宋体" w:eastAsia="宋体" w:hAnsi="宋体"/>
          <w:color w:val="000000"/>
          <w:sz w:val="24"/>
        </w:rPr>
        <w:t xml:space="preserve">    3.具有2年以上证券、基金、期货、黄金、外汇等投资经历。</w:t>
      </w:r>
    </w:p>
    <w:p w14:paraId="7A29B152" w14:textId="35FAA5B2" w:rsidR="00915D73" w:rsidRPr="00FC22AF" w:rsidRDefault="005D10AE" w:rsidP="0007625A">
      <w:pPr>
        <w:spacing w:line="360" w:lineRule="auto"/>
        <w:ind w:left="-709" w:firstLineChars="177" w:firstLine="425"/>
        <w:jc w:val="left"/>
        <w:rPr>
          <w:rFonts w:ascii="宋体" w:eastAsia="宋体" w:hAnsi="宋体"/>
          <w:color w:val="000000"/>
          <w:sz w:val="24"/>
        </w:rPr>
      </w:pPr>
      <w:r>
        <w:rPr>
          <w:rFonts w:ascii="宋体" w:eastAsia="宋体" w:hAnsi="宋体" w:hint="eastAsia"/>
          <w:color w:val="000000"/>
          <w:sz w:val="24"/>
        </w:rPr>
        <w:t>（二）</w:t>
      </w:r>
      <w:r w:rsidR="00915D73" w:rsidRPr="00FC22AF">
        <w:rPr>
          <w:rFonts w:ascii="宋体" w:eastAsia="宋体" w:hAnsi="宋体"/>
          <w:color w:val="000000"/>
          <w:sz w:val="24"/>
        </w:rPr>
        <w:t>普通投资者转化为专业投资</w:t>
      </w:r>
      <w:r w:rsidR="00915D73" w:rsidRPr="00FC22AF">
        <w:rPr>
          <w:rFonts w:hint="eastAsia"/>
          <w:color w:val="000000"/>
          <w:sz w:val="24"/>
        </w:rPr>
        <w:br/>
      </w:r>
      <w:r w:rsidR="00915D73" w:rsidRPr="00FC22AF">
        <w:rPr>
          <w:rFonts w:ascii="宋体" w:eastAsia="宋体" w:hAnsi="宋体" w:hint="eastAsia"/>
          <w:color w:val="000000"/>
          <w:sz w:val="24"/>
        </w:rPr>
        <w:t xml:space="preserve"> </w:t>
      </w:r>
      <w:r w:rsidR="00915D73" w:rsidRPr="00FC22AF">
        <w:rPr>
          <w:rFonts w:ascii="宋体" w:eastAsia="宋体" w:hAnsi="宋体"/>
          <w:color w:val="000000"/>
          <w:sz w:val="24"/>
        </w:rPr>
        <w:t xml:space="preserve">   符合下列条件的机构普通投资者可以申请转化成为专业投资者，我司有权自主决定是否同意其转化：最近1年末净资产不低于1000万元，最近1年末金融资产不低于500万元</w:t>
      </w:r>
      <w:r w:rsidR="0048613F">
        <w:rPr>
          <w:rFonts w:ascii="宋体" w:eastAsia="宋体" w:hAnsi="宋体" w:hint="eastAsia"/>
          <w:color w:val="000000"/>
          <w:sz w:val="24"/>
        </w:rPr>
        <w:t>，</w:t>
      </w:r>
      <w:r w:rsidR="00915D73" w:rsidRPr="00FC22AF">
        <w:rPr>
          <w:rFonts w:ascii="宋体" w:eastAsia="宋体" w:hAnsi="宋体"/>
          <w:color w:val="000000"/>
          <w:sz w:val="24"/>
        </w:rPr>
        <w:t>且具有1年以上证券、基金、期货、黄金、外汇等投资经历的除专业投资者外的法人或其他组织。</w:t>
      </w:r>
      <w:r w:rsidR="00915D73" w:rsidRPr="00FC22AF">
        <w:rPr>
          <w:rFonts w:hint="eastAsia"/>
          <w:color w:val="000000"/>
          <w:sz w:val="24"/>
        </w:rPr>
        <w:br/>
      </w:r>
      <w:r w:rsidR="00915D73" w:rsidRPr="00FC22AF">
        <w:rPr>
          <w:rFonts w:ascii="宋体" w:eastAsia="宋体" w:hAnsi="宋体" w:hint="eastAsia"/>
          <w:color w:val="000000"/>
          <w:sz w:val="24"/>
        </w:rPr>
        <w:t xml:space="preserve"> </w:t>
      </w:r>
      <w:r w:rsidR="00915D73" w:rsidRPr="00FC22AF">
        <w:rPr>
          <w:rFonts w:ascii="宋体" w:eastAsia="宋体" w:hAnsi="宋体"/>
          <w:color w:val="000000"/>
          <w:sz w:val="24"/>
        </w:rPr>
        <w:t xml:space="preserve">   普通投资者申请成为专业投资者应当向我司以书面方式提出申请并确认了解相应风险及自主承担可能产生的风险和后果，提供相关证明材料。</w:t>
      </w:r>
    </w:p>
    <w:p w14:paraId="69C4B271" w14:textId="73C4AFF2" w:rsidR="00B57DF9" w:rsidRPr="00FC22AF" w:rsidRDefault="00915D73" w:rsidP="00EB37CC">
      <w:pPr>
        <w:spacing w:line="360" w:lineRule="auto"/>
        <w:ind w:left="-709" w:firstLineChars="177" w:firstLine="425"/>
        <w:jc w:val="left"/>
        <w:rPr>
          <w:rFonts w:ascii="宋体" w:eastAsia="宋体" w:hAnsi="宋体"/>
          <w:color w:val="000000"/>
          <w:sz w:val="24"/>
        </w:rPr>
      </w:pPr>
      <w:r w:rsidRPr="00FC22AF">
        <w:rPr>
          <w:rFonts w:ascii="宋体" w:eastAsia="宋体" w:hAnsi="宋体"/>
          <w:color w:val="000000"/>
          <w:sz w:val="24"/>
        </w:rPr>
        <w:t>我司通过追加了解信息、投资知识测试或者模拟交易等方式对投资者进行审慎评估，确认</w:t>
      </w:r>
      <w:r w:rsidR="00636175" w:rsidRPr="00FC22AF">
        <w:rPr>
          <w:rFonts w:ascii="宋体" w:eastAsia="宋体" w:hAnsi="宋体" w:hint="eastAsia"/>
          <w:color w:val="000000"/>
          <w:sz w:val="24"/>
        </w:rPr>
        <w:t>投资者</w:t>
      </w:r>
      <w:r w:rsidRPr="00FC22AF">
        <w:rPr>
          <w:rFonts w:ascii="宋体" w:eastAsia="宋体" w:hAnsi="宋体"/>
          <w:color w:val="000000"/>
          <w:sz w:val="24"/>
        </w:rPr>
        <w:t>符合转化的相关要求，说明对不同类别投资者履行适当性义务的差别，警示可能承担的投资风险，告知投资者是否同意其转化的决定以及理由。</w:t>
      </w:r>
    </w:p>
    <w:p w14:paraId="5B9EBBC4" w14:textId="37DEF874" w:rsidR="002B6ACB" w:rsidRDefault="002B6ACB" w:rsidP="008045C8">
      <w:pPr>
        <w:spacing w:line="360" w:lineRule="auto"/>
        <w:ind w:left="-228" w:firstLineChars="200" w:firstLine="440"/>
        <w:jc w:val="left"/>
        <w:rPr>
          <w:rFonts w:ascii="宋体" w:eastAsia="宋体" w:hAnsi="宋体"/>
          <w:color w:val="000000"/>
          <w:sz w:val="22"/>
          <w:szCs w:val="22"/>
        </w:rPr>
      </w:pPr>
    </w:p>
    <w:p w14:paraId="7FEE3D46" w14:textId="71B19D0A" w:rsidR="00AA7CF5" w:rsidRDefault="00AA7CF5" w:rsidP="008045C8">
      <w:pPr>
        <w:spacing w:line="360" w:lineRule="auto"/>
        <w:ind w:left="-228" w:firstLineChars="200" w:firstLine="440"/>
        <w:jc w:val="left"/>
        <w:rPr>
          <w:rFonts w:ascii="宋体" w:eastAsia="宋体" w:hAnsi="宋体"/>
          <w:color w:val="000000"/>
          <w:sz w:val="22"/>
          <w:szCs w:val="22"/>
        </w:rPr>
      </w:pPr>
    </w:p>
    <w:p w14:paraId="45E27727" w14:textId="1C01EA03" w:rsidR="00AA7CF5" w:rsidRDefault="00AA7CF5" w:rsidP="008045C8">
      <w:pPr>
        <w:spacing w:line="360" w:lineRule="auto"/>
        <w:ind w:left="-228" w:firstLineChars="200" w:firstLine="440"/>
        <w:jc w:val="left"/>
        <w:rPr>
          <w:rFonts w:ascii="宋体" w:eastAsia="宋体" w:hAnsi="宋体"/>
          <w:color w:val="000000"/>
          <w:sz w:val="22"/>
          <w:szCs w:val="22"/>
        </w:rPr>
      </w:pPr>
    </w:p>
    <w:p w14:paraId="107B3C93" w14:textId="62CF91D1" w:rsidR="00AA7CF5" w:rsidRDefault="00AA7CF5" w:rsidP="008045C8">
      <w:pPr>
        <w:spacing w:line="360" w:lineRule="auto"/>
        <w:ind w:left="-228" w:firstLineChars="200" w:firstLine="440"/>
        <w:jc w:val="left"/>
        <w:rPr>
          <w:rFonts w:ascii="宋体" w:eastAsia="宋体" w:hAnsi="宋体"/>
          <w:color w:val="000000"/>
          <w:sz w:val="22"/>
          <w:szCs w:val="22"/>
        </w:rPr>
      </w:pPr>
    </w:p>
    <w:p w14:paraId="364F9566" w14:textId="77777777" w:rsidR="00AA7CF5" w:rsidRDefault="00AA7CF5" w:rsidP="008045C8">
      <w:pPr>
        <w:spacing w:line="360" w:lineRule="auto"/>
        <w:ind w:hanging="1"/>
        <w:jc w:val="left"/>
        <w:rPr>
          <w:rFonts w:ascii="宋体" w:eastAsia="宋体" w:hAnsi="宋体"/>
          <w:color w:val="000000"/>
          <w:sz w:val="22"/>
          <w:szCs w:val="22"/>
        </w:rPr>
      </w:pPr>
    </w:p>
    <w:p w14:paraId="234748E9" w14:textId="77777777" w:rsidR="000C6D16" w:rsidRDefault="000C6D16" w:rsidP="008045C8">
      <w:pPr>
        <w:spacing w:line="360" w:lineRule="auto"/>
        <w:ind w:leftChars="-135" w:left="-1" w:hangingChars="117" w:hanging="282"/>
        <w:jc w:val="center"/>
        <w:rPr>
          <w:rFonts w:ascii="宋体" w:eastAsia="宋体" w:hAnsi="宋体"/>
          <w:b/>
          <w:bCs/>
          <w:color w:val="000000"/>
          <w:sz w:val="24"/>
        </w:rPr>
      </w:pPr>
    </w:p>
    <w:p w14:paraId="5E55181C" w14:textId="77777777" w:rsidR="0007625A" w:rsidRDefault="0007625A" w:rsidP="008045C8">
      <w:pPr>
        <w:spacing w:line="360" w:lineRule="auto"/>
        <w:ind w:leftChars="-135" w:left="-1" w:hangingChars="117" w:hanging="282"/>
        <w:jc w:val="center"/>
        <w:rPr>
          <w:rFonts w:ascii="宋体" w:eastAsia="宋体" w:hAnsi="宋体"/>
          <w:b/>
          <w:bCs/>
          <w:color w:val="000000"/>
          <w:sz w:val="24"/>
        </w:rPr>
      </w:pPr>
    </w:p>
    <w:p w14:paraId="655F5F13" w14:textId="17B74A59" w:rsidR="002B6ACB" w:rsidRPr="00FC22AF" w:rsidRDefault="002B6ACB" w:rsidP="008045C8">
      <w:pPr>
        <w:spacing w:line="360" w:lineRule="auto"/>
        <w:ind w:leftChars="-135" w:left="-1" w:hangingChars="117" w:hanging="282"/>
        <w:jc w:val="center"/>
        <w:rPr>
          <w:rFonts w:ascii="宋体" w:eastAsia="宋体" w:hAnsi="宋体"/>
          <w:b/>
          <w:bCs/>
          <w:color w:val="000000"/>
          <w:sz w:val="24"/>
        </w:rPr>
      </w:pPr>
      <w:r w:rsidRPr="00FC22AF">
        <w:rPr>
          <w:rFonts w:ascii="宋体" w:eastAsia="宋体" w:hAnsi="宋体" w:hint="eastAsia"/>
          <w:b/>
          <w:bCs/>
          <w:color w:val="000000"/>
          <w:sz w:val="24"/>
        </w:rPr>
        <w:lastRenderedPageBreak/>
        <w:t xml:space="preserve">第二章 </w:t>
      </w:r>
      <w:r w:rsidR="001F3B3B">
        <w:rPr>
          <w:rFonts w:ascii="宋体" w:eastAsia="宋体" w:hAnsi="宋体" w:hint="eastAsia"/>
          <w:b/>
          <w:bCs/>
          <w:color w:val="000000"/>
          <w:sz w:val="24"/>
        </w:rPr>
        <w:t>开户</w:t>
      </w:r>
      <w:r w:rsidRPr="00FC22AF">
        <w:rPr>
          <w:rFonts w:ascii="宋体" w:eastAsia="宋体" w:hAnsi="宋体" w:hint="eastAsia"/>
          <w:b/>
          <w:bCs/>
          <w:color w:val="000000"/>
          <w:sz w:val="24"/>
        </w:rPr>
        <w:t>业务</w:t>
      </w:r>
    </w:p>
    <w:p w14:paraId="28EC21CD" w14:textId="14EE35DA" w:rsidR="002B6ACB" w:rsidRPr="00087E0A" w:rsidRDefault="008045C8" w:rsidP="009232B7">
      <w:pPr>
        <w:spacing w:line="360" w:lineRule="auto"/>
        <w:ind w:leftChars="-337" w:left="-708" w:firstLineChars="234" w:firstLine="564"/>
        <w:jc w:val="left"/>
        <w:rPr>
          <w:rFonts w:ascii="宋体" w:eastAsia="宋体" w:hAnsi="宋体"/>
          <w:b/>
          <w:bCs/>
          <w:color w:val="000000"/>
          <w:sz w:val="24"/>
        </w:rPr>
      </w:pPr>
      <w:r>
        <w:rPr>
          <w:rFonts w:ascii="宋体" w:eastAsia="宋体" w:hAnsi="宋体" w:hint="eastAsia"/>
          <w:b/>
          <w:bCs/>
          <w:color w:val="000000"/>
          <w:sz w:val="24"/>
        </w:rPr>
        <w:t>一、</w:t>
      </w:r>
      <w:r w:rsidR="00FC22AF" w:rsidRPr="00087E0A">
        <w:rPr>
          <w:rFonts w:ascii="宋体" w:eastAsia="宋体" w:hAnsi="宋体" w:hint="eastAsia"/>
          <w:b/>
          <w:bCs/>
          <w:color w:val="000000"/>
          <w:sz w:val="24"/>
        </w:rPr>
        <w:t xml:space="preserve"> </w:t>
      </w:r>
      <w:r w:rsidR="006B664D">
        <w:rPr>
          <w:rFonts w:ascii="宋体" w:eastAsia="宋体" w:hAnsi="宋体" w:hint="eastAsia"/>
          <w:b/>
          <w:bCs/>
          <w:color w:val="000000"/>
          <w:sz w:val="24"/>
        </w:rPr>
        <w:t>机构投资者</w:t>
      </w:r>
      <w:r w:rsidR="00FC22AF" w:rsidRPr="00087E0A">
        <w:rPr>
          <w:rFonts w:ascii="宋体" w:eastAsia="宋体" w:hAnsi="宋体" w:hint="eastAsia"/>
          <w:b/>
          <w:bCs/>
          <w:color w:val="000000"/>
          <w:sz w:val="24"/>
        </w:rPr>
        <w:t>开户</w:t>
      </w:r>
    </w:p>
    <w:p w14:paraId="7FFD97BE" w14:textId="770CD0EC" w:rsidR="00DC08ED" w:rsidRPr="00087E0A" w:rsidRDefault="008045C8" w:rsidP="009232B7">
      <w:pPr>
        <w:spacing w:line="360" w:lineRule="auto"/>
        <w:ind w:leftChars="-337" w:left="-708" w:firstLineChars="234" w:firstLine="564"/>
        <w:jc w:val="left"/>
        <w:rPr>
          <w:rFonts w:ascii="宋体" w:eastAsia="宋体" w:hAnsi="宋体"/>
          <w:b/>
          <w:bCs/>
          <w:color w:val="000000"/>
          <w:sz w:val="24"/>
        </w:rPr>
      </w:pPr>
      <w:r>
        <w:rPr>
          <w:rFonts w:ascii="宋体" w:eastAsia="宋体" w:hAnsi="宋体" w:hint="eastAsia"/>
          <w:b/>
          <w:bCs/>
          <w:color w:val="000000"/>
          <w:sz w:val="24"/>
        </w:rPr>
        <w:t>（</w:t>
      </w:r>
      <w:r w:rsidR="00287123" w:rsidRPr="00087E0A">
        <w:rPr>
          <w:rFonts w:ascii="宋体" w:eastAsia="宋体" w:hAnsi="宋体" w:hint="eastAsia"/>
          <w:b/>
          <w:bCs/>
          <w:color w:val="000000"/>
          <w:sz w:val="24"/>
        </w:rPr>
        <w:t>一</w:t>
      </w:r>
      <w:r>
        <w:rPr>
          <w:rFonts w:ascii="宋体" w:eastAsia="宋体" w:hAnsi="宋体" w:hint="eastAsia"/>
          <w:b/>
          <w:bCs/>
          <w:color w:val="000000"/>
          <w:sz w:val="24"/>
        </w:rPr>
        <w:t>）</w:t>
      </w:r>
      <w:r w:rsidR="00087E0A" w:rsidRPr="00087E0A">
        <w:rPr>
          <w:rFonts w:ascii="宋体" w:eastAsia="宋体" w:hAnsi="宋体" w:hint="eastAsia"/>
          <w:b/>
          <w:bCs/>
          <w:color w:val="000000"/>
          <w:sz w:val="24"/>
        </w:rPr>
        <w:t>机构</w:t>
      </w:r>
      <w:r w:rsidR="009D7F7C">
        <w:rPr>
          <w:rFonts w:ascii="宋体" w:eastAsia="宋体" w:hAnsi="宋体" w:hint="eastAsia"/>
          <w:b/>
          <w:bCs/>
          <w:color w:val="000000"/>
          <w:sz w:val="24"/>
        </w:rPr>
        <w:t>投资者</w:t>
      </w:r>
      <w:r w:rsidR="00087E0A" w:rsidRPr="00087E0A">
        <w:rPr>
          <w:rFonts w:ascii="宋体" w:eastAsia="宋体" w:hAnsi="宋体" w:hint="eastAsia"/>
          <w:b/>
          <w:bCs/>
          <w:color w:val="000000"/>
          <w:sz w:val="24"/>
        </w:rPr>
        <w:t>开户业务</w:t>
      </w:r>
      <w:r w:rsidR="00AA7CF5" w:rsidRPr="00087E0A">
        <w:rPr>
          <w:rFonts w:ascii="宋体" w:eastAsia="宋体" w:hAnsi="宋体" w:hint="eastAsia"/>
          <w:b/>
          <w:bCs/>
          <w:color w:val="000000"/>
          <w:sz w:val="24"/>
        </w:rPr>
        <w:t>所需资料</w:t>
      </w:r>
    </w:p>
    <w:tbl>
      <w:tblPr>
        <w:tblW w:w="10349" w:type="dxa"/>
        <w:tblInd w:w="-601" w:type="dxa"/>
        <w:tblLook w:val="04A0" w:firstRow="1" w:lastRow="0" w:firstColumn="1" w:lastColumn="0" w:noHBand="0" w:noVBand="1"/>
      </w:tblPr>
      <w:tblGrid>
        <w:gridCol w:w="437"/>
        <w:gridCol w:w="436"/>
        <w:gridCol w:w="3775"/>
        <w:gridCol w:w="1436"/>
        <w:gridCol w:w="709"/>
        <w:gridCol w:w="1302"/>
        <w:gridCol w:w="874"/>
        <w:gridCol w:w="672"/>
        <w:gridCol w:w="708"/>
      </w:tblGrid>
      <w:tr w:rsidR="00AA7CF5" w:rsidRPr="006A0E7E" w14:paraId="3A174882" w14:textId="77777777" w:rsidTr="00553143">
        <w:trPr>
          <w:trHeight w:val="405"/>
        </w:trPr>
        <w:tc>
          <w:tcPr>
            <w:tcW w:w="10349" w:type="dxa"/>
            <w:gridSpan w:val="9"/>
            <w:tcBorders>
              <w:top w:val="nil"/>
              <w:left w:val="nil"/>
              <w:bottom w:val="single" w:sz="4" w:space="0" w:color="auto"/>
              <w:right w:val="nil"/>
            </w:tcBorders>
            <w:shd w:val="clear" w:color="auto" w:fill="auto"/>
            <w:noWrap/>
            <w:vAlign w:val="center"/>
            <w:hideMark/>
          </w:tcPr>
          <w:p w14:paraId="72C63CCC" w14:textId="510A1254"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机构</w:t>
            </w:r>
            <w:r w:rsidR="009D7F7C" w:rsidRPr="006A0E7E">
              <w:rPr>
                <w:rFonts w:ascii="宋体" w:eastAsia="宋体" w:hAnsi="宋体" w:cs="宋体" w:hint="eastAsia"/>
                <w:b/>
                <w:bCs/>
                <w:color w:val="000000"/>
                <w:kern w:val="0"/>
                <w:sz w:val="22"/>
                <w:szCs w:val="22"/>
              </w:rPr>
              <w:t>投资者</w:t>
            </w:r>
            <w:r w:rsidRPr="006A0E7E">
              <w:rPr>
                <w:rFonts w:ascii="宋体" w:eastAsia="宋体" w:hAnsi="宋体" w:cs="宋体" w:hint="eastAsia"/>
                <w:b/>
                <w:bCs/>
                <w:color w:val="000000"/>
                <w:kern w:val="0"/>
                <w:sz w:val="22"/>
                <w:szCs w:val="22"/>
              </w:rPr>
              <w:t>开户业务资料清单</w:t>
            </w:r>
          </w:p>
        </w:tc>
      </w:tr>
      <w:tr w:rsidR="00AA7CF5" w:rsidRPr="006A0E7E" w14:paraId="2BB5D11D" w14:textId="77777777" w:rsidTr="00844349">
        <w:trPr>
          <w:trHeight w:val="449"/>
        </w:trPr>
        <w:tc>
          <w:tcPr>
            <w:tcW w:w="873"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457A5F"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 xml:space="preserve">序号 </w:t>
            </w:r>
          </w:p>
        </w:tc>
        <w:tc>
          <w:tcPr>
            <w:tcW w:w="5211" w:type="dxa"/>
            <w:gridSpan w:val="2"/>
            <w:tcBorders>
              <w:top w:val="single" w:sz="4" w:space="0" w:color="auto"/>
              <w:left w:val="nil"/>
              <w:bottom w:val="single" w:sz="4" w:space="0" w:color="auto"/>
              <w:right w:val="nil"/>
            </w:tcBorders>
            <w:shd w:val="clear" w:color="auto" w:fill="FBE4D5" w:themeFill="accent2" w:themeFillTint="33"/>
            <w:vAlign w:val="center"/>
            <w:hideMark/>
          </w:tcPr>
          <w:p w14:paraId="46744B81"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 xml:space="preserve">资料清单 </w:t>
            </w:r>
          </w:p>
        </w:tc>
        <w:tc>
          <w:tcPr>
            <w:tcW w:w="28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816828"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专业投资者</w:t>
            </w:r>
          </w:p>
        </w:tc>
        <w:tc>
          <w:tcPr>
            <w:tcW w:w="672" w:type="dxa"/>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D85ADA2"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普通投资者</w:t>
            </w:r>
          </w:p>
        </w:tc>
        <w:tc>
          <w:tcPr>
            <w:tcW w:w="708" w:type="dxa"/>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6C62F74A"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合格投资者</w:t>
            </w:r>
          </w:p>
        </w:tc>
      </w:tr>
      <w:tr w:rsidR="00AA7CF5" w:rsidRPr="006A0E7E" w14:paraId="037B8FF2" w14:textId="77777777" w:rsidTr="00844349">
        <w:trPr>
          <w:trHeight w:val="581"/>
        </w:trPr>
        <w:tc>
          <w:tcPr>
            <w:tcW w:w="873" w:type="dxa"/>
            <w:gridSpan w:val="2"/>
            <w:vMerge/>
            <w:tcBorders>
              <w:top w:val="single" w:sz="4" w:space="0" w:color="auto"/>
              <w:left w:val="single" w:sz="4" w:space="0" w:color="auto"/>
              <w:bottom w:val="single" w:sz="4" w:space="0" w:color="auto"/>
              <w:right w:val="single" w:sz="4" w:space="0" w:color="auto"/>
            </w:tcBorders>
            <w:vAlign w:val="center"/>
            <w:hideMark/>
          </w:tcPr>
          <w:p w14:paraId="7924097E"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3775" w:type="dxa"/>
            <w:tcBorders>
              <w:top w:val="nil"/>
              <w:left w:val="nil"/>
              <w:bottom w:val="single" w:sz="4" w:space="0" w:color="auto"/>
              <w:right w:val="single" w:sz="4" w:space="0" w:color="auto"/>
            </w:tcBorders>
            <w:shd w:val="clear" w:color="auto" w:fill="FBE4D5" w:themeFill="accent2" w:themeFillTint="33"/>
            <w:vAlign w:val="center"/>
            <w:hideMark/>
          </w:tcPr>
          <w:p w14:paraId="768D1D4F"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资料</w:t>
            </w:r>
          </w:p>
        </w:tc>
        <w:tc>
          <w:tcPr>
            <w:tcW w:w="1436" w:type="dxa"/>
            <w:tcBorders>
              <w:top w:val="nil"/>
              <w:left w:val="nil"/>
              <w:bottom w:val="single" w:sz="4" w:space="0" w:color="auto"/>
              <w:right w:val="single" w:sz="4" w:space="0" w:color="auto"/>
            </w:tcBorders>
            <w:shd w:val="clear" w:color="auto" w:fill="FBE4D5" w:themeFill="accent2" w:themeFillTint="33"/>
            <w:vAlign w:val="center"/>
            <w:hideMark/>
          </w:tcPr>
          <w:p w14:paraId="1EAA4754"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用印</w:t>
            </w:r>
          </w:p>
        </w:tc>
        <w:tc>
          <w:tcPr>
            <w:tcW w:w="709" w:type="dxa"/>
            <w:tcBorders>
              <w:top w:val="nil"/>
              <w:left w:val="nil"/>
              <w:bottom w:val="single" w:sz="4" w:space="0" w:color="auto"/>
              <w:right w:val="single" w:sz="4" w:space="0" w:color="auto"/>
            </w:tcBorders>
            <w:shd w:val="clear" w:color="auto" w:fill="FBE4D5" w:themeFill="accent2" w:themeFillTint="33"/>
            <w:vAlign w:val="center"/>
            <w:hideMark/>
          </w:tcPr>
          <w:p w14:paraId="057F1D16"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 xml:space="preserve">金融机构 </w:t>
            </w:r>
          </w:p>
        </w:tc>
        <w:tc>
          <w:tcPr>
            <w:tcW w:w="1302" w:type="dxa"/>
            <w:tcBorders>
              <w:top w:val="nil"/>
              <w:left w:val="nil"/>
              <w:bottom w:val="single" w:sz="4" w:space="0" w:color="auto"/>
              <w:right w:val="single" w:sz="4" w:space="0" w:color="auto"/>
            </w:tcBorders>
            <w:shd w:val="clear" w:color="auto" w:fill="FBE4D5" w:themeFill="accent2" w:themeFillTint="33"/>
            <w:vAlign w:val="center"/>
            <w:hideMark/>
          </w:tcPr>
          <w:p w14:paraId="788B97FA" w14:textId="77777777" w:rsidR="00AA7CF5" w:rsidRPr="006A0E7E" w:rsidRDefault="00AA7CF5" w:rsidP="008045C8">
            <w:pPr>
              <w:widowControl/>
              <w:ind w:leftChars="-29" w:left="-60"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金融机构发行的产品</w:t>
            </w:r>
          </w:p>
        </w:tc>
        <w:tc>
          <w:tcPr>
            <w:tcW w:w="874" w:type="dxa"/>
            <w:tcBorders>
              <w:top w:val="nil"/>
              <w:left w:val="nil"/>
              <w:bottom w:val="single" w:sz="4" w:space="0" w:color="auto"/>
              <w:right w:val="single" w:sz="4" w:space="0" w:color="auto"/>
            </w:tcBorders>
            <w:shd w:val="clear" w:color="auto" w:fill="FBE4D5" w:themeFill="accent2" w:themeFillTint="33"/>
            <w:vAlign w:val="center"/>
            <w:hideMark/>
          </w:tcPr>
          <w:p w14:paraId="1E523A7F" w14:textId="77777777" w:rsidR="00AA7CF5" w:rsidRPr="006A0E7E" w:rsidRDefault="00AA7CF5" w:rsidP="008045C8">
            <w:pPr>
              <w:widowControl/>
              <w:ind w:leftChars="-43" w:left="-90" w:firstLineChars="41" w:firstLine="9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 xml:space="preserve">非金融机构  </w:t>
            </w:r>
          </w:p>
        </w:tc>
        <w:tc>
          <w:tcPr>
            <w:tcW w:w="672" w:type="dxa"/>
            <w:vMerge/>
            <w:tcBorders>
              <w:top w:val="nil"/>
              <w:left w:val="single" w:sz="4" w:space="0" w:color="auto"/>
              <w:bottom w:val="single" w:sz="4" w:space="0" w:color="auto"/>
              <w:right w:val="single" w:sz="4" w:space="0" w:color="auto"/>
            </w:tcBorders>
            <w:vAlign w:val="center"/>
            <w:hideMark/>
          </w:tcPr>
          <w:p w14:paraId="539AEA89"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14:paraId="79245FC9"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r>
      <w:tr w:rsidR="00AA7CF5" w:rsidRPr="006A0E7E" w14:paraId="7D17E630" w14:textId="77777777" w:rsidTr="00844349">
        <w:trPr>
          <w:trHeight w:val="285"/>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364DD603"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个性材料</w:t>
            </w:r>
          </w:p>
        </w:tc>
        <w:tc>
          <w:tcPr>
            <w:tcW w:w="436" w:type="dxa"/>
            <w:tcBorders>
              <w:top w:val="nil"/>
              <w:left w:val="nil"/>
              <w:bottom w:val="single" w:sz="4" w:space="0" w:color="auto"/>
              <w:right w:val="single" w:sz="4" w:space="0" w:color="auto"/>
            </w:tcBorders>
            <w:shd w:val="clear" w:color="auto" w:fill="auto"/>
            <w:vAlign w:val="center"/>
            <w:hideMark/>
          </w:tcPr>
          <w:p w14:paraId="6317F32D"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w:t>
            </w:r>
          </w:p>
        </w:tc>
        <w:tc>
          <w:tcPr>
            <w:tcW w:w="3775" w:type="dxa"/>
            <w:tcBorders>
              <w:top w:val="nil"/>
              <w:left w:val="nil"/>
              <w:bottom w:val="single" w:sz="4" w:space="0" w:color="auto"/>
              <w:right w:val="single" w:sz="4" w:space="0" w:color="auto"/>
            </w:tcBorders>
            <w:shd w:val="clear" w:color="auto" w:fill="auto"/>
            <w:vAlign w:val="center"/>
            <w:hideMark/>
          </w:tcPr>
          <w:p w14:paraId="28D8E721"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《账户业务申请表(机构及产品)》</w:t>
            </w:r>
          </w:p>
        </w:tc>
        <w:tc>
          <w:tcPr>
            <w:tcW w:w="1436" w:type="dxa"/>
            <w:tcBorders>
              <w:top w:val="nil"/>
              <w:left w:val="nil"/>
              <w:bottom w:val="single" w:sz="4" w:space="0" w:color="auto"/>
              <w:right w:val="single" w:sz="4" w:space="0" w:color="auto"/>
            </w:tcBorders>
            <w:shd w:val="clear" w:color="auto" w:fill="auto"/>
            <w:vAlign w:val="center"/>
            <w:hideMark/>
          </w:tcPr>
          <w:p w14:paraId="2427B867"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22DA11F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22F04D0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77C801F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4F018886"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08DF644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63E01B9E"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18E6C82F"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89A799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w:t>
            </w:r>
          </w:p>
        </w:tc>
        <w:tc>
          <w:tcPr>
            <w:tcW w:w="3775" w:type="dxa"/>
            <w:tcBorders>
              <w:top w:val="nil"/>
              <w:left w:val="nil"/>
              <w:bottom w:val="single" w:sz="4" w:space="0" w:color="auto"/>
              <w:right w:val="single" w:sz="4" w:space="0" w:color="auto"/>
            </w:tcBorders>
            <w:shd w:val="clear" w:color="auto" w:fill="auto"/>
            <w:vAlign w:val="center"/>
            <w:hideMark/>
          </w:tcPr>
          <w:p w14:paraId="0937200D"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开户机构的银行账户证明材料（加盖公章的复印件）</w:t>
            </w:r>
          </w:p>
        </w:tc>
        <w:tc>
          <w:tcPr>
            <w:tcW w:w="1436" w:type="dxa"/>
            <w:tcBorders>
              <w:top w:val="nil"/>
              <w:left w:val="nil"/>
              <w:bottom w:val="single" w:sz="4" w:space="0" w:color="auto"/>
              <w:right w:val="single" w:sz="4" w:space="0" w:color="auto"/>
            </w:tcBorders>
            <w:shd w:val="clear" w:color="auto" w:fill="auto"/>
            <w:vAlign w:val="center"/>
            <w:hideMark/>
          </w:tcPr>
          <w:p w14:paraId="22D53AD0"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693DF7D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095A728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6DE8D3C6"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1811434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694DAC8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54A36831" w14:textId="77777777" w:rsidTr="00844349">
        <w:trPr>
          <w:trHeight w:val="540"/>
        </w:trPr>
        <w:tc>
          <w:tcPr>
            <w:tcW w:w="437" w:type="dxa"/>
            <w:vMerge/>
            <w:tcBorders>
              <w:top w:val="nil"/>
              <w:left w:val="single" w:sz="4" w:space="0" w:color="auto"/>
              <w:bottom w:val="single" w:sz="4" w:space="0" w:color="auto"/>
              <w:right w:val="single" w:sz="4" w:space="0" w:color="auto"/>
            </w:tcBorders>
            <w:vAlign w:val="center"/>
            <w:hideMark/>
          </w:tcPr>
          <w:p w14:paraId="27906A2C"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A45D16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3</w:t>
            </w:r>
          </w:p>
        </w:tc>
        <w:tc>
          <w:tcPr>
            <w:tcW w:w="3775" w:type="dxa"/>
            <w:tcBorders>
              <w:top w:val="nil"/>
              <w:left w:val="nil"/>
              <w:bottom w:val="single" w:sz="4" w:space="0" w:color="auto"/>
              <w:right w:val="single" w:sz="4" w:space="0" w:color="auto"/>
            </w:tcBorders>
            <w:shd w:val="clear" w:color="auto" w:fill="auto"/>
            <w:vAlign w:val="center"/>
            <w:hideMark/>
          </w:tcPr>
          <w:p w14:paraId="138052B0"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《非自然人客户受益所有人信息表及附表》及相应证明材料</w:t>
            </w:r>
          </w:p>
        </w:tc>
        <w:tc>
          <w:tcPr>
            <w:tcW w:w="1436" w:type="dxa"/>
            <w:tcBorders>
              <w:top w:val="nil"/>
              <w:left w:val="nil"/>
              <w:bottom w:val="single" w:sz="4" w:space="0" w:color="auto"/>
              <w:right w:val="single" w:sz="4" w:space="0" w:color="auto"/>
            </w:tcBorders>
            <w:shd w:val="clear" w:color="auto" w:fill="auto"/>
            <w:vAlign w:val="center"/>
            <w:hideMark/>
          </w:tcPr>
          <w:p w14:paraId="3CF0E8BA"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011D09A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52081C9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C3DAD4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052DCC6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49080B3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5C00E1EA"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1BE0FB84"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211DB70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4</w:t>
            </w:r>
          </w:p>
        </w:tc>
        <w:tc>
          <w:tcPr>
            <w:tcW w:w="3775" w:type="dxa"/>
            <w:tcBorders>
              <w:top w:val="nil"/>
              <w:left w:val="nil"/>
              <w:bottom w:val="single" w:sz="4" w:space="0" w:color="auto"/>
              <w:right w:val="single" w:sz="4" w:space="0" w:color="auto"/>
            </w:tcBorders>
            <w:shd w:val="clear" w:color="auto" w:fill="auto"/>
            <w:vAlign w:val="center"/>
            <w:hideMark/>
          </w:tcPr>
          <w:p w14:paraId="0C02F9E9"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产品成立、备案的证明文件</w:t>
            </w:r>
          </w:p>
        </w:tc>
        <w:tc>
          <w:tcPr>
            <w:tcW w:w="1436" w:type="dxa"/>
            <w:tcBorders>
              <w:top w:val="nil"/>
              <w:left w:val="nil"/>
              <w:bottom w:val="single" w:sz="4" w:space="0" w:color="auto"/>
              <w:right w:val="single" w:sz="4" w:space="0" w:color="auto"/>
            </w:tcBorders>
            <w:shd w:val="clear" w:color="auto" w:fill="auto"/>
            <w:vAlign w:val="center"/>
            <w:hideMark/>
          </w:tcPr>
          <w:p w14:paraId="693A10DF"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73A621C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476C0A7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6DB6D3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7AF906C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3E86FF6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4CCBBCEE"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28E7C37F"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E43B1C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5</w:t>
            </w:r>
          </w:p>
        </w:tc>
        <w:tc>
          <w:tcPr>
            <w:tcW w:w="3775" w:type="dxa"/>
            <w:tcBorders>
              <w:top w:val="nil"/>
              <w:left w:val="nil"/>
              <w:bottom w:val="single" w:sz="4" w:space="0" w:color="auto"/>
              <w:right w:val="single" w:sz="4" w:space="0" w:color="auto"/>
            </w:tcBorders>
            <w:shd w:val="clear" w:color="auto" w:fill="auto"/>
            <w:vAlign w:val="center"/>
            <w:hideMark/>
          </w:tcPr>
          <w:p w14:paraId="66082CE8"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产品合同首尾页及投资经理页</w:t>
            </w:r>
          </w:p>
        </w:tc>
        <w:tc>
          <w:tcPr>
            <w:tcW w:w="1436" w:type="dxa"/>
            <w:tcBorders>
              <w:top w:val="nil"/>
              <w:left w:val="nil"/>
              <w:bottom w:val="single" w:sz="4" w:space="0" w:color="auto"/>
              <w:right w:val="single" w:sz="4" w:space="0" w:color="auto"/>
            </w:tcBorders>
            <w:shd w:val="clear" w:color="auto" w:fill="auto"/>
            <w:vAlign w:val="center"/>
            <w:hideMark/>
          </w:tcPr>
          <w:p w14:paraId="62AFA5A8"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0773150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64FA256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6B78B56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10D529D6"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5CB2A75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5F588363" w14:textId="77777777" w:rsidTr="00844349">
        <w:trPr>
          <w:trHeight w:val="1080"/>
        </w:trPr>
        <w:tc>
          <w:tcPr>
            <w:tcW w:w="437" w:type="dxa"/>
            <w:vMerge/>
            <w:tcBorders>
              <w:top w:val="nil"/>
              <w:left w:val="single" w:sz="4" w:space="0" w:color="auto"/>
              <w:bottom w:val="single" w:sz="4" w:space="0" w:color="auto"/>
              <w:right w:val="single" w:sz="4" w:space="0" w:color="auto"/>
            </w:tcBorders>
            <w:vAlign w:val="center"/>
            <w:hideMark/>
          </w:tcPr>
          <w:p w14:paraId="3F1BD2FF"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297A66F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6</w:t>
            </w:r>
          </w:p>
        </w:tc>
        <w:tc>
          <w:tcPr>
            <w:tcW w:w="3775" w:type="dxa"/>
            <w:tcBorders>
              <w:top w:val="nil"/>
              <w:left w:val="nil"/>
              <w:bottom w:val="single" w:sz="4" w:space="0" w:color="auto"/>
              <w:right w:val="single" w:sz="4" w:space="0" w:color="auto"/>
            </w:tcBorders>
            <w:shd w:val="clear" w:color="auto" w:fill="auto"/>
            <w:vAlign w:val="center"/>
            <w:hideMark/>
          </w:tcPr>
          <w:p w14:paraId="57CDD665"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《产品类型资产委托人最终投资者信息资料表》</w:t>
            </w:r>
          </w:p>
        </w:tc>
        <w:tc>
          <w:tcPr>
            <w:tcW w:w="1436" w:type="dxa"/>
            <w:tcBorders>
              <w:top w:val="nil"/>
              <w:left w:val="nil"/>
              <w:bottom w:val="single" w:sz="4" w:space="0" w:color="auto"/>
              <w:right w:val="single" w:sz="4" w:space="0" w:color="auto"/>
            </w:tcBorders>
            <w:shd w:val="clear" w:color="auto" w:fill="auto"/>
            <w:vAlign w:val="center"/>
            <w:hideMark/>
          </w:tcPr>
          <w:p w14:paraId="0EA6BC68"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2D96A1D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06CBC0ED" w14:textId="77777777" w:rsidR="00AA7CF5" w:rsidRPr="006A0E7E" w:rsidRDefault="00AA7CF5" w:rsidP="008045C8">
            <w:pPr>
              <w:widowControl/>
              <w:ind w:leftChars="-29" w:left="-60"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购买私募产品、认购公募产品时需要提供</w:t>
            </w:r>
          </w:p>
        </w:tc>
        <w:tc>
          <w:tcPr>
            <w:tcW w:w="874" w:type="dxa"/>
            <w:tcBorders>
              <w:top w:val="nil"/>
              <w:left w:val="nil"/>
              <w:bottom w:val="single" w:sz="4" w:space="0" w:color="auto"/>
              <w:right w:val="single" w:sz="4" w:space="0" w:color="auto"/>
            </w:tcBorders>
            <w:shd w:val="clear" w:color="auto" w:fill="auto"/>
            <w:vAlign w:val="center"/>
            <w:hideMark/>
          </w:tcPr>
          <w:p w14:paraId="51B4F55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263457F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411F0D9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4BA734C3" w14:textId="77777777" w:rsidTr="00844349">
        <w:trPr>
          <w:trHeight w:val="285"/>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14:paraId="61B555A3" w14:textId="77777777" w:rsidR="00AA7CF5" w:rsidRPr="006A0E7E" w:rsidRDefault="00AA7CF5"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共性材料</w:t>
            </w:r>
          </w:p>
        </w:tc>
        <w:tc>
          <w:tcPr>
            <w:tcW w:w="436" w:type="dxa"/>
            <w:tcBorders>
              <w:top w:val="nil"/>
              <w:left w:val="nil"/>
              <w:bottom w:val="single" w:sz="4" w:space="0" w:color="auto"/>
              <w:right w:val="single" w:sz="4" w:space="0" w:color="auto"/>
            </w:tcBorders>
            <w:shd w:val="clear" w:color="auto" w:fill="auto"/>
            <w:vAlign w:val="center"/>
            <w:hideMark/>
          </w:tcPr>
          <w:p w14:paraId="04A344E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7</w:t>
            </w:r>
          </w:p>
        </w:tc>
        <w:tc>
          <w:tcPr>
            <w:tcW w:w="3775" w:type="dxa"/>
            <w:tcBorders>
              <w:top w:val="nil"/>
              <w:left w:val="nil"/>
              <w:bottom w:val="single" w:sz="4" w:space="0" w:color="auto"/>
              <w:right w:val="single" w:sz="4" w:space="0" w:color="auto"/>
            </w:tcBorders>
            <w:shd w:val="clear" w:color="auto" w:fill="auto"/>
            <w:vAlign w:val="center"/>
            <w:hideMark/>
          </w:tcPr>
          <w:p w14:paraId="069720F9"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企业营业执照副本复印件</w:t>
            </w:r>
          </w:p>
        </w:tc>
        <w:tc>
          <w:tcPr>
            <w:tcW w:w="1436" w:type="dxa"/>
            <w:tcBorders>
              <w:top w:val="nil"/>
              <w:left w:val="nil"/>
              <w:bottom w:val="single" w:sz="4" w:space="0" w:color="auto"/>
              <w:right w:val="single" w:sz="4" w:space="0" w:color="auto"/>
            </w:tcBorders>
            <w:shd w:val="clear" w:color="auto" w:fill="auto"/>
            <w:vAlign w:val="center"/>
            <w:hideMark/>
          </w:tcPr>
          <w:p w14:paraId="6ED895C5"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05F691F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5F49894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2323D0D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300EB6F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3F8E282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118DB45A"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689FF973"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C319E1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8</w:t>
            </w:r>
          </w:p>
        </w:tc>
        <w:tc>
          <w:tcPr>
            <w:tcW w:w="3775" w:type="dxa"/>
            <w:tcBorders>
              <w:top w:val="nil"/>
              <w:left w:val="nil"/>
              <w:bottom w:val="single" w:sz="4" w:space="0" w:color="auto"/>
              <w:right w:val="single" w:sz="4" w:space="0" w:color="auto"/>
            </w:tcBorders>
            <w:shd w:val="clear" w:color="auto" w:fill="auto"/>
            <w:vAlign w:val="center"/>
            <w:hideMark/>
          </w:tcPr>
          <w:p w14:paraId="768AFF71"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法定代表人（负责人）有效身份证件复印件</w:t>
            </w:r>
          </w:p>
        </w:tc>
        <w:tc>
          <w:tcPr>
            <w:tcW w:w="1436" w:type="dxa"/>
            <w:tcBorders>
              <w:top w:val="nil"/>
              <w:left w:val="nil"/>
              <w:bottom w:val="single" w:sz="4" w:space="0" w:color="auto"/>
              <w:right w:val="single" w:sz="4" w:space="0" w:color="auto"/>
            </w:tcBorders>
            <w:shd w:val="clear" w:color="auto" w:fill="auto"/>
            <w:vAlign w:val="center"/>
            <w:hideMark/>
          </w:tcPr>
          <w:p w14:paraId="4D769480"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592BD57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01A9A78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648BAED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5DBF6A0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1353D136"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63BB325F"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044C88DC"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072B213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9</w:t>
            </w:r>
          </w:p>
        </w:tc>
        <w:tc>
          <w:tcPr>
            <w:tcW w:w="3775" w:type="dxa"/>
            <w:tcBorders>
              <w:top w:val="nil"/>
              <w:left w:val="nil"/>
              <w:bottom w:val="single" w:sz="4" w:space="0" w:color="auto"/>
              <w:right w:val="single" w:sz="4" w:space="0" w:color="auto"/>
            </w:tcBorders>
            <w:shd w:val="clear" w:color="auto" w:fill="auto"/>
            <w:vAlign w:val="center"/>
            <w:hideMark/>
          </w:tcPr>
          <w:p w14:paraId="1CA4E9EF"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被授权经办人有效身份证件复印件</w:t>
            </w:r>
          </w:p>
        </w:tc>
        <w:tc>
          <w:tcPr>
            <w:tcW w:w="1436" w:type="dxa"/>
            <w:tcBorders>
              <w:top w:val="nil"/>
              <w:left w:val="nil"/>
              <w:bottom w:val="single" w:sz="4" w:space="0" w:color="auto"/>
              <w:right w:val="single" w:sz="4" w:space="0" w:color="auto"/>
            </w:tcBorders>
            <w:shd w:val="clear" w:color="auto" w:fill="auto"/>
            <w:vAlign w:val="center"/>
            <w:hideMark/>
          </w:tcPr>
          <w:p w14:paraId="7DAF31D7"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4517F1E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42A7FAD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14FE93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31B2E9A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37B988A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01E89175"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1F8854F5"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4C300ACD"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10</w:t>
            </w:r>
          </w:p>
        </w:tc>
        <w:tc>
          <w:tcPr>
            <w:tcW w:w="3775" w:type="dxa"/>
            <w:tcBorders>
              <w:top w:val="nil"/>
              <w:left w:val="nil"/>
              <w:bottom w:val="single" w:sz="4" w:space="0" w:color="auto"/>
              <w:right w:val="single" w:sz="4" w:space="0" w:color="auto"/>
            </w:tcBorders>
            <w:shd w:val="clear" w:color="auto" w:fill="auto"/>
            <w:vAlign w:val="center"/>
            <w:hideMark/>
          </w:tcPr>
          <w:p w14:paraId="6A1B4578"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受益所有人有效身份证件复印件</w:t>
            </w:r>
          </w:p>
        </w:tc>
        <w:tc>
          <w:tcPr>
            <w:tcW w:w="1436" w:type="dxa"/>
            <w:tcBorders>
              <w:top w:val="nil"/>
              <w:left w:val="nil"/>
              <w:bottom w:val="single" w:sz="4" w:space="0" w:color="auto"/>
              <w:right w:val="single" w:sz="4" w:space="0" w:color="auto"/>
            </w:tcBorders>
            <w:shd w:val="clear" w:color="auto" w:fill="auto"/>
            <w:vAlign w:val="center"/>
            <w:hideMark/>
          </w:tcPr>
          <w:p w14:paraId="3344F51F"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777C68A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7AC77F9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5276DB96"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34D2DC9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1865513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7181367C"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5220E203"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28B62E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11</w:t>
            </w:r>
          </w:p>
        </w:tc>
        <w:tc>
          <w:tcPr>
            <w:tcW w:w="3775" w:type="dxa"/>
            <w:tcBorders>
              <w:top w:val="nil"/>
              <w:left w:val="nil"/>
              <w:bottom w:val="single" w:sz="4" w:space="0" w:color="auto"/>
              <w:right w:val="single" w:sz="4" w:space="0" w:color="auto"/>
            </w:tcBorders>
            <w:shd w:val="clear" w:color="auto" w:fill="auto"/>
            <w:vAlign w:val="center"/>
            <w:hideMark/>
          </w:tcPr>
          <w:p w14:paraId="485D681F"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开展金融相关业务资质证明复印件</w:t>
            </w:r>
          </w:p>
        </w:tc>
        <w:tc>
          <w:tcPr>
            <w:tcW w:w="1436" w:type="dxa"/>
            <w:tcBorders>
              <w:top w:val="nil"/>
              <w:left w:val="nil"/>
              <w:bottom w:val="single" w:sz="4" w:space="0" w:color="auto"/>
              <w:right w:val="single" w:sz="4" w:space="0" w:color="auto"/>
            </w:tcBorders>
            <w:shd w:val="clear" w:color="auto" w:fill="auto"/>
            <w:vAlign w:val="center"/>
            <w:hideMark/>
          </w:tcPr>
          <w:p w14:paraId="427035F1"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65D23FB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4DE3D95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391530AD"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7CF9296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7DB7067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13CADE03"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05143919"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73DF25E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12</w:t>
            </w:r>
          </w:p>
        </w:tc>
        <w:tc>
          <w:tcPr>
            <w:tcW w:w="3775" w:type="dxa"/>
            <w:tcBorders>
              <w:top w:val="nil"/>
              <w:left w:val="nil"/>
              <w:bottom w:val="single" w:sz="4" w:space="0" w:color="auto"/>
              <w:right w:val="single" w:sz="4" w:space="0" w:color="auto"/>
            </w:tcBorders>
            <w:shd w:val="clear" w:color="auto" w:fill="auto"/>
            <w:vAlign w:val="center"/>
            <w:hideMark/>
          </w:tcPr>
          <w:p w14:paraId="52BE2D77"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《机构备案资料申请书》</w:t>
            </w:r>
          </w:p>
        </w:tc>
        <w:tc>
          <w:tcPr>
            <w:tcW w:w="1436" w:type="dxa"/>
            <w:tcBorders>
              <w:top w:val="nil"/>
              <w:left w:val="nil"/>
              <w:bottom w:val="single" w:sz="4" w:space="0" w:color="auto"/>
              <w:right w:val="single" w:sz="4" w:space="0" w:color="auto"/>
            </w:tcBorders>
            <w:shd w:val="clear" w:color="auto" w:fill="auto"/>
            <w:vAlign w:val="center"/>
            <w:hideMark/>
          </w:tcPr>
          <w:p w14:paraId="64E3158E"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76BED4E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可选</w:t>
            </w:r>
          </w:p>
        </w:tc>
        <w:tc>
          <w:tcPr>
            <w:tcW w:w="1302" w:type="dxa"/>
            <w:tcBorders>
              <w:top w:val="nil"/>
              <w:left w:val="nil"/>
              <w:bottom w:val="single" w:sz="4" w:space="0" w:color="auto"/>
              <w:right w:val="single" w:sz="4" w:space="0" w:color="auto"/>
            </w:tcBorders>
            <w:shd w:val="clear" w:color="auto" w:fill="auto"/>
            <w:vAlign w:val="center"/>
            <w:hideMark/>
          </w:tcPr>
          <w:p w14:paraId="11FBA15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可选</w:t>
            </w:r>
          </w:p>
        </w:tc>
        <w:tc>
          <w:tcPr>
            <w:tcW w:w="874" w:type="dxa"/>
            <w:tcBorders>
              <w:top w:val="nil"/>
              <w:left w:val="nil"/>
              <w:bottom w:val="single" w:sz="4" w:space="0" w:color="auto"/>
              <w:right w:val="single" w:sz="4" w:space="0" w:color="auto"/>
            </w:tcBorders>
            <w:shd w:val="clear" w:color="auto" w:fill="auto"/>
            <w:vAlign w:val="center"/>
            <w:hideMark/>
          </w:tcPr>
          <w:p w14:paraId="7D68D88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可选</w:t>
            </w:r>
          </w:p>
        </w:tc>
        <w:tc>
          <w:tcPr>
            <w:tcW w:w="672" w:type="dxa"/>
            <w:tcBorders>
              <w:top w:val="nil"/>
              <w:left w:val="nil"/>
              <w:bottom w:val="single" w:sz="4" w:space="0" w:color="auto"/>
              <w:right w:val="single" w:sz="4" w:space="0" w:color="auto"/>
            </w:tcBorders>
            <w:shd w:val="clear" w:color="auto" w:fill="auto"/>
            <w:vAlign w:val="center"/>
            <w:hideMark/>
          </w:tcPr>
          <w:p w14:paraId="3A4771A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可选</w:t>
            </w:r>
          </w:p>
        </w:tc>
        <w:tc>
          <w:tcPr>
            <w:tcW w:w="708" w:type="dxa"/>
            <w:tcBorders>
              <w:top w:val="nil"/>
              <w:left w:val="nil"/>
              <w:bottom w:val="single" w:sz="4" w:space="0" w:color="auto"/>
              <w:right w:val="single" w:sz="4" w:space="0" w:color="auto"/>
            </w:tcBorders>
            <w:shd w:val="clear" w:color="auto" w:fill="auto"/>
            <w:vAlign w:val="center"/>
            <w:hideMark/>
          </w:tcPr>
          <w:p w14:paraId="61E11AB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可选</w:t>
            </w:r>
          </w:p>
        </w:tc>
      </w:tr>
      <w:tr w:rsidR="00AA7CF5" w:rsidRPr="006A0E7E" w14:paraId="7C529C8E" w14:textId="77777777" w:rsidTr="00844349">
        <w:trPr>
          <w:trHeight w:val="540"/>
        </w:trPr>
        <w:tc>
          <w:tcPr>
            <w:tcW w:w="437" w:type="dxa"/>
            <w:vMerge/>
            <w:tcBorders>
              <w:top w:val="nil"/>
              <w:left w:val="single" w:sz="4" w:space="0" w:color="auto"/>
              <w:bottom w:val="single" w:sz="4" w:space="0" w:color="auto"/>
              <w:right w:val="single" w:sz="4" w:space="0" w:color="auto"/>
            </w:tcBorders>
            <w:vAlign w:val="center"/>
            <w:hideMark/>
          </w:tcPr>
          <w:p w14:paraId="68B3D268"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59BDE4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13</w:t>
            </w:r>
          </w:p>
        </w:tc>
        <w:tc>
          <w:tcPr>
            <w:tcW w:w="3775" w:type="dxa"/>
            <w:tcBorders>
              <w:top w:val="nil"/>
              <w:left w:val="nil"/>
              <w:bottom w:val="single" w:sz="4" w:space="0" w:color="auto"/>
              <w:right w:val="single" w:sz="4" w:space="0" w:color="auto"/>
            </w:tcBorders>
            <w:shd w:val="clear" w:color="auto" w:fill="auto"/>
            <w:vAlign w:val="center"/>
            <w:hideMark/>
          </w:tcPr>
          <w:p w14:paraId="57AA7B31"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《预留印鉴卡》</w:t>
            </w:r>
          </w:p>
        </w:tc>
        <w:tc>
          <w:tcPr>
            <w:tcW w:w="1436" w:type="dxa"/>
            <w:tcBorders>
              <w:top w:val="nil"/>
              <w:left w:val="nil"/>
              <w:bottom w:val="single" w:sz="4" w:space="0" w:color="auto"/>
              <w:right w:val="single" w:sz="4" w:space="0" w:color="auto"/>
            </w:tcBorders>
            <w:shd w:val="clear" w:color="auto" w:fill="auto"/>
            <w:vAlign w:val="center"/>
            <w:hideMark/>
          </w:tcPr>
          <w:p w14:paraId="4244F240"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公章、预留印鉴章（被授权的业务章+被授权人私章）</w:t>
            </w:r>
          </w:p>
        </w:tc>
        <w:tc>
          <w:tcPr>
            <w:tcW w:w="709" w:type="dxa"/>
            <w:tcBorders>
              <w:top w:val="nil"/>
              <w:left w:val="nil"/>
              <w:bottom w:val="single" w:sz="4" w:space="0" w:color="auto"/>
              <w:right w:val="single" w:sz="4" w:space="0" w:color="auto"/>
            </w:tcBorders>
            <w:shd w:val="clear" w:color="auto" w:fill="auto"/>
            <w:vAlign w:val="center"/>
            <w:hideMark/>
          </w:tcPr>
          <w:p w14:paraId="6A0E46D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40C135F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F3F5E7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4D17644D"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156FC7D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1F034E89"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084CF3CB"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0B315E2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14</w:t>
            </w:r>
          </w:p>
        </w:tc>
        <w:tc>
          <w:tcPr>
            <w:tcW w:w="3775" w:type="dxa"/>
            <w:tcBorders>
              <w:top w:val="nil"/>
              <w:left w:val="nil"/>
              <w:bottom w:val="single" w:sz="4" w:space="0" w:color="auto"/>
              <w:right w:val="single" w:sz="4" w:space="0" w:color="auto"/>
            </w:tcBorders>
            <w:shd w:val="clear" w:color="auto" w:fill="auto"/>
            <w:vAlign w:val="center"/>
            <w:hideMark/>
          </w:tcPr>
          <w:p w14:paraId="7FF4F858"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《业务授权委托书》</w:t>
            </w:r>
          </w:p>
        </w:tc>
        <w:tc>
          <w:tcPr>
            <w:tcW w:w="1436" w:type="dxa"/>
            <w:tcBorders>
              <w:top w:val="nil"/>
              <w:left w:val="nil"/>
              <w:bottom w:val="single" w:sz="4" w:space="0" w:color="auto"/>
              <w:right w:val="single" w:sz="4" w:space="0" w:color="auto"/>
            </w:tcBorders>
            <w:shd w:val="clear" w:color="auto" w:fill="auto"/>
            <w:vAlign w:val="center"/>
            <w:hideMark/>
          </w:tcPr>
          <w:p w14:paraId="73E8386F"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公章+法人章+被授权人私章</w:t>
            </w:r>
          </w:p>
        </w:tc>
        <w:tc>
          <w:tcPr>
            <w:tcW w:w="709" w:type="dxa"/>
            <w:tcBorders>
              <w:top w:val="nil"/>
              <w:left w:val="nil"/>
              <w:bottom w:val="single" w:sz="4" w:space="0" w:color="auto"/>
              <w:right w:val="single" w:sz="4" w:space="0" w:color="auto"/>
            </w:tcBorders>
            <w:shd w:val="clear" w:color="auto" w:fill="auto"/>
            <w:vAlign w:val="center"/>
            <w:hideMark/>
          </w:tcPr>
          <w:p w14:paraId="2EC9ECE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1391B65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580C83A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7322FD3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20595AF6"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28F6FA8A"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5CE895F7"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1CE076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15</w:t>
            </w:r>
          </w:p>
        </w:tc>
        <w:tc>
          <w:tcPr>
            <w:tcW w:w="3775" w:type="dxa"/>
            <w:tcBorders>
              <w:top w:val="nil"/>
              <w:left w:val="nil"/>
              <w:bottom w:val="single" w:sz="4" w:space="0" w:color="auto"/>
              <w:right w:val="single" w:sz="4" w:space="0" w:color="auto"/>
            </w:tcBorders>
            <w:shd w:val="clear" w:color="auto" w:fill="auto"/>
            <w:vAlign w:val="center"/>
            <w:hideMark/>
          </w:tcPr>
          <w:p w14:paraId="37FF2974"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 xml:space="preserve">《远程委托服务协议》 </w:t>
            </w:r>
          </w:p>
        </w:tc>
        <w:tc>
          <w:tcPr>
            <w:tcW w:w="1436" w:type="dxa"/>
            <w:tcBorders>
              <w:top w:val="nil"/>
              <w:left w:val="nil"/>
              <w:bottom w:val="single" w:sz="4" w:space="0" w:color="auto"/>
              <w:right w:val="single" w:sz="4" w:space="0" w:color="auto"/>
            </w:tcBorders>
            <w:shd w:val="clear" w:color="auto" w:fill="auto"/>
            <w:vAlign w:val="center"/>
            <w:hideMark/>
          </w:tcPr>
          <w:p w14:paraId="52E6069B"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w:t>
            </w:r>
          </w:p>
        </w:tc>
        <w:tc>
          <w:tcPr>
            <w:tcW w:w="709" w:type="dxa"/>
            <w:tcBorders>
              <w:top w:val="nil"/>
              <w:left w:val="nil"/>
              <w:bottom w:val="single" w:sz="4" w:space="0" w:color="auto"/>
              <w:right w:val="single" w:sz="4" w:space="0" w:color="auto"/>
            </w:tcBorders>
            <w:shd w:val="clear" w:color="auto" w:fill="auto"/>
            <w:vAlign w:val="center"/>
            <w:hideMark/>
          </w:tcPr>
          <w:p w14:paraId="5D983C6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3451277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2862B12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6D3216B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359ED24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00857446"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25F651CE"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75AD253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16</w:t>
            </w:r>
          </w:p>
        </w:tc>
        <w:tc>
          <w:tcPr>
            <w:tcW w:w="3775" w:type="dxa"/>
            <w:tcBorders>
              <w:top w:val="nil"/>
              <w:left w:val="nil"/>
              <w:bottom w:val="single" w:sz="4" w:space="0" w:color="auto"/>
              <w:right w:val="single" w:sz="4" w:space="0" w:color="auto"/>
            </w:tcBorders>
            <w:shd w:val="clear" w:color="auto" w:fill="auto"/>
            <w:noWrap/>
            <w:vAlign w:val="center"/>
            <w:hideMark/>
          </w:tcPr>
          <w:p w14:paraId="0E79F04C"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《风险警示确认函》</w:t>
            </w:r>
          </w:p>
        </w:tc>
        <w:tc>
          <w:tcPr>
            <w:tcW w:w="1436" w:type="dxa"/>
            <w:tcBorders>
              <w:top w:val="nil"/>
              <w:left w:val="nil"/>
              <w:bottom w:val="single" w:sz="4" w:space="0" w:color="auto"/>
              <w:right w:val="single" w:sz="4" w:space="0" w:color="auto"/>
            </w:tcBorders>
            <w:shd w:val="clear" w:color="auto" w:fill="auto"/>
            <w:vAlign w:val="center"/>
            <w:hideMark/>
          </w:tcPr>
          <w:p w14:paraId="77045F5C"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7DCB3EC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79339FD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4C89108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414C78F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2DC8843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7A13F426"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1ACA54AF"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F1F7A5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17</w:t>
            </w:r>
          </w:p>
        </w:tc>
        <w:tc>
          <w:tcPr>
            <w:tcW w:w="3775" w:type="dxa"/>
            <w:tcBorders>
              <w:top w:val="nil"/>
              <w:left w:val="nil"/>
              <w:bottom w:val="single" w:sz="4" w:space="0" w:color="auto"/>
              <w:right w:val="single" w:sz="4" w:space="0" w:color="auto"/>
            </w:tcBorders>
            <w:shd w:val="clear" w:color="auto" w:fill="auto"/>
            <w:vAlign w:val="center"/>
            <w:hideMark/>
          </w:tcPr>
          <w:p w14:paraId="55A54CDC" w14:textId="77777777" w:rsidR="00AA7CF5" w:rsidRPr="003E3F28" w:rsidRDefault="00AA7CF5" w:rsidP="008045C8">
            <w:pPr>
              <w:widowControl/>
              <w:ind w:rightChars="-11" w:right="-23"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《投资者风险承受能力问卷（机构）》</w:t>
            </w:r>
          </w:p>
        </w:tc>
        <w:tc>
          <w:tcPr>
            <w:tcW w:w="1436" w:type="dxa"/>
            <w:tcBorders>
              <w:top w:val="nil"/>
              <w:left w:val="nil"/>
              <w:bottom w:val="single" w:sz="4" w:space="0" w:color="auto"/>
              <w:right w:val="single" w:sz="4" w:space="0" w:color="auto"/>
            </w:tcBorders>
            <w:shd w:val="clear" w:color="auto" w:fill="auto"/>
            <w:vAlign w:val="center"/>
            <w:hideMark/>
          </w:tcPr>
          <w:p w14:paraId="41826FA2"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4401804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08A3094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71A68D7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1D8E6820"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7B3D4F3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293937C6"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6A8A3EA1"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49184D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18</w:t>
            </w:r>
          </w:p>
        </w:tc>
        <w:tc>
          <w:tcPr>
            <w:tcW w:w="3775" w:type="dxa"/>
            <w:tcBorders>
              <w:top w:val="nil"/>
              <w:left w:val="nil"/>
              <w:bottom w:val="single" w:sz="4" w:space="0" w:color="auto"/>
              <w:right w:val="single" w:sz="4" w:space="0" w:color="auto"/>
            </w:tcBorders>
            <w:shd w:val="clear" w:color="auto" w:fill="auto"/>
            <w:vAlign w:val="center"/>
            <w:hideMark/>
          </w:tcPr>
          <w:p w14:paraId="6DA1606D"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《风险匹配告知书及投资者确认函》</w:t>
            </w:r>
          </w:p>
        </w:tc>
        <w:tc>
          <w:tcPr>
            <w:tcW w:w="1436" w:type="dxa"/>
            <w:tcBorders>
              <w:top w:val="nil"/>
              <w:left w:val="nil"/>
              <w:bottom w:val="single" w:sz="4" w:space="0" w:color="auto"/>
              <w:right w:val="single" w:sz="4" w:space="0" w:color="auto"/>
            </w:tcBorders>
            <w:shd w:val="clear" w:color="auto" w:fill="auto"/>
            <w:vAlign w:val="center"/>
            <w:hideMark/>
          </w:tcPr>
          <w:p w14:paraId="62FD2444"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2465297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57F5394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75A38B0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1E1A29E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6CC6FF3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156DCFF1"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131D5E4E"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8B792B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19</w:t>
            </w:r>
          </w:p>
        </w:tc>
        <w:tc>
          <w:tcPr>
            <w:tcW w:w="3775" w:type="dxa"/>
            <w:tcBorders>
              <w:top w:val="nil"/>
              <w:left w:val="nil"/>
              <w:bottom w:val="single" w:sz="4" w:space="0" w:color="auto"/>
              <w:right w:val="single" w:sz="4" w:space="0" w:color="auto"/>
            </w:tcBorders>
            <w:shd w:val="clear" w:color="auto" w:fill="auto"/>
            <w:noWrap/>
            <w:vAlign w:val="center"/>
            <w:hideMark/>
          </w:tcPr>
          <w:p w14:paraId="6584D2D8" w14:textId="77777777" w:rsidR="00AA7CF5" w:rsidRPr="003E3F28" w:rsidRDefault="00AA7CF5" w:rsidP="008045C8">
            <w:pPr>
              <w:widowControl/>
              <w:ind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《机构税收居民身份声明文件》</w:t>
            </w:r>
          </w:p>
        </w:tc>
        <w:tc>
          <w:tcPr>
            <w:tcW w:w="1436" w:type="dxa"/>
            <w:tcBorders>
              <w:top w:val="nil"/>
              <w:left w:val="nil"/>
              <w:bottom w:val="single" w:sz="4" w:space="0" w:color="auto"/>
              <w:right w:val="single" w:sz="4" w:space="0" w:color="auto"/>
            </w:tcBorders>
            <w:shd w:val="clear" w:color="auto" w:fill="auto"/>
            <w:vAlign w:val="center"/>
            <w:hideMark/>
          </w:tcPr>
          <w:p w14:paraId="33998A2D"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2456B4C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2D629E6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2254" w:type="dxa"/>
            <w:gridSpan w:val="3"/>
            <w:tcBorders>
              <w:top w:val="single" w:sz="4" w:space="0" w:color="auto"/>
              <w:left w:val="nil"/>
              <w:bottom w:val="single" w:sz="4" w:space="0" w:color="auto"/>
              <w:right w:val="single" w:sz="4" w:space="0" w:color="auto"/>
            </w:tcBorders>
            <w:shd w:val="clear" w:color="auto" w:fill="auto"/>
            <w:vAlign w:val="center"/>
            <w:hideMark/>
          </w:tcPr>
          <w:p w14:paraId="3B64646F" w14:textId="77777777" w:rsidR="00AA7CF5" w:rsidRPr="006A0E7E" w:rsidRDefault="00AA7CF5" w:rsidP="008045C8">
            <w:pPr>
              <w:widowControl/>
              <w:ind w:leftChars="-53" w:left="-110" w:rightChars="-53" w:right="-111"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仅非居民企业需要提供</w:t>
            </w:r>
          </w:p>
        </w:tc>
      </w:tr>
      <w:tr w:rsidR="00AA7CF5" w:rsidRPr="006A0E7E" w14:paraId="3B416D72"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30CF0D52"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123EC22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20</w:t>
            </w:r>
          </w:p>
        </w:tc>
        <w:tc>
          <w:tcPr>
            <w:tcW w:w="3775" w:type="dxa"/>
            <w:tcBorders>
              <w:top w:val="nil"/>
              <w:left w:val="nil"/>
              <w:bottom w:val="single" w:sz="4" w:space="0" w:color="auto"/>
              <w:right w:val="single" w:sz="4" w:space="0" w:color="auto"/>
            </w:tcBorders>
            <w:shd w:val="clear" w:color="auto" w:fill="auto"/>
            <w:noWrap/>
            <w:vAlign w:val="center"/>
            <w:hideMark/>
          </w:tcPr>
          <w:p w14:paraId="0CAC2BD1" w14:textId="77777777" w:rsidR="00AA7CF5" w:rsidRPr="003E3F28" w:rsidRDefault="00AA7CF5" w:rsidP="008045C8">
            <w:pPr>
              <w:widowControl/>
              <w:ind w:rightChars="-58" w:right="-122" w:hanging="1"/>
              <w:jc w:val="left"/>
              <w:rPr>
                <w:rFonts w:ascii="宋体" w:eastAsia="宋体" w:hAnsi="宋体" w:cs="宋体"/>
                <w:color w:val="000000"/>
                <w:kern w:val="0"/>
                <w:sz w:val="22"/>
                <w:szCs w:val="22"/>
              </w:rPr>
            </w:pPr>
            <w:r w:rsidRPr="003E3F28">
              <w:rPr>
                <w:rFonts w:ascii="宋体" w:eastAsia="宋体" w:hAnsi="宋体" w:cs="宋体" w:hint="eastAsia"/>
                <w:color w:val="000000"/>
                <w:kern w:val="0"/>
                <w:sz w:val="22"/>
                <w:szCs w:val="22"/>
              </w:rPr>
              <w:t>《控制人税收居民身份声明文件》</w:t>
            </w:r>
          </w:p>
        </w:tc>
        <w:tc>
          <w:tcPr>
            <w:tcW w:w="1436" w:type="dxa"/>
            <w:tcBorders>
              <w:top w:val="nil"/>
              <w:left w:val="nil"/>
              <w:bottom w:val="single" w:sz="4" w:space="0" w:color="auto"/>
              <w:right w:val="single" w:sz="4" w:space="0" w:color="auto"/>
            </w:tcBorders>
            <w:shd w:val="clear" w:color="auto" w:fill="auto"/>
            <w:vAlign w:val="center"/>
            <w:hideMark/>
          </w:tcPr>
          <w:p w14:paraId="4419A0E1"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263DBB2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29423BE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2254" w:type="dxa"/>
            <w:gridSpan w:val="3"/>
            <w:tcBorders>
              <w:top w:val="single" w:sz="4" w:space="0" w:color="auto"/>
              <w:left w:val="nil"/>
              <w:bottom w:val="single" w:sz="4" w:space="0" w:color="auto"/>
              <w:right w:val="single" w:sz="4" w:space="0" w:color="auto"/>
            </w:tcBorders>
            <w:shd w:val="clear" w:color="auto" w:fill="auto"/>
            <w:vAlign w:val="center"/>
            <w:hideMark/>
          </w:tcPr>
          <w:p w14:paraId="6D003014" w14:textId="77777777" w:rsidR="00AA7CF5" w:rsidRPr="006A0E7E" w:rsidRDefault="00AA7CF5" w:rsidP="008045C8">
            <w:pPr>
              <w:widowControl/>
              <w:ind w:leftChars="-53" w:left="-110" w:rightChars="-53" w:right="-111"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仅消极非金融机构需要提供</w:t>
            </w:r>
          </w:p>
        </w:tc>
      </w:tr>
      <w:tr w:rsidR="00AA7CF5" w:rsidRPr="006A0E7E" w14:paraId="1C1E87E4" w14:textId="77777777" w:rsidTr="00844349">
        <w:trPr>
          <w:trHeight w:val="810"/>
        </w:trPr>
        <w:tc>
          <w:tcPr>
            <w:tcW w:w="437" w:type="dxa"/>
            <w:vMerge/>
            <w:tcBorders>
              <w:top w:val="nil"/>
              <w:left w:val="single" w:sz="4" w:space="0" w:color="auto"/>
              <w:bottom w:val="single" w:sz="4" w:space="0" w:color="auto"/>
              <w:right w:val="single" w:sz="4" w:space="0" w:color="auto"/>
            </w:tcBorders>
            <w:vAlign w:val="center"/>
            <w:hideMark/>
          </w:tcPr>
          <w:p w14:paraId="581083C2"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0C9B7F0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21</w:t>
            </w:r>
          </w:p>
        </w:tc>
        <w:tc>
          <w:tcPr>
            <w:tcW w:w="3775" w:type="dxa"/>
            <w:tcBorders>
              <w:top w:val="nil"/>
              <w:left w:val="nil"/>
              <w:bottom w:val="single" w:sz="4" w:space="0" w:color="auto"/>
              <w:right w:val="single" w:sz="4" w:space="0" w:color="auto"/>
            </w:tcBorders>
            <w:shd w:val="clear" w:color="auto" w:fill="auto"/>
            <w:vAlign w:val="center"/>
            <w:hideMark/>
          </w:tcPr>
          <w:p w14:paraId="4465B378"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上一年度的财务报表或其他金融资产证明文件（最近1年末净资产不低于2000万元，且最近1年末金融资产不低于1000 万元）</w:t>
            </w:r>
          </w:p>
        </w:tc>
        <w:tc>
          <w:tcPr>
            <w:tcW w:w="1436" w:type="dxa"/>
            <w:tcBorders>
              <w:top w:val="nil"/>
              <w:left w:val="nil"/>
              <w:bottom w:val="single" w:sz="4" w:space="0" w:color="auto"/>
              <w:right w:val="single" w:sz="4" w:space="0" w:color="auto"/>
            </w:tcBorders>
            <w:shd w:val="clear" w:color="auto" w:fill="auto"/>
            <w:vAlign w:val="center"/>
            <w:hideMark/>
          </w:tcPr>
          <w:p w14:paraId="0CA2E0B5"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5F93389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2DF026CC"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710D1D5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1F2AE25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4B3A716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3DE381F6" w14:textId="77777777" w:rsidTr="00844349">
        <w:trPr>
          <w:trHeight w:val="540"/>
        </w:trPr>
        <w:tc>
          <w:tcPr>
            <w:tcW w:w="437" w:type="dxa"/>
            <w:vMerge/>
            <w:tcBorders>
              <w:top w:val="nil"/>
              <w:left w:val="single" w:sz="4" w:space="0" w:color="auto"/>
              <w:bottom w:val="single" w:sz="4" w:space="0" w:color="auto"/>
              <w:right w:val="single" w:sz="4" w:space="0" w:color="auto"/>
            </w:tcBorders>
            <w:vAlign w:val="center"/>
            <w:hideMark/>
          </w:tcPr>
          <w:p w14:paraId="5A500420"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4ABB38B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22</w:t>
            </w:r>
          </w:p>
        </w:tc>
        <w:tc>
          <w:tcPr>
            <w:tcW w:w="3775" w:type="dxa"/>
            <w:tcBorders>
              <w:top w:val="nil"/>
              <w:left w:val="nil"/>
              <w:bottom w:val="single" w:sz="4" w:space="0" w:color="auto"/>
              <w:right w:val="single" w:sz="4" w:space="0" w:color="auto"/>
            </w:tcBorders>
            <w:shd w:val="clear" w:color="auto" w:fill="auto"/>
            <w:vAlign w:val="center"/>
            <w:hideMark/>
          </w:tcPr>
          <w:p w14:paraId="0B7B65FA"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上一年度的财务报表或审计报告（最近1年末净资产不低于1000 万元）</w:t>
            </w:r>
          </w:p>
        </w:tc>
        <w:tc>
          <w:tcPr>
            <w:tcW w:w="1436" w:type="dxa"/>
            <w:tcBorders>
              <w:top w:val="nil"/>
              <w:left w:val="nil"/>
              <w:bottom w:val="single" w:sz="4" w:space="0" w:color="auto"/>
              <w:right w:val="single" w:sz="4" w:space="0" w:color="auto"/>
            </w:tcBorders>
            <w:shd w:val="clear" w:color="auto" w:fill="auto"/>
            <w:vAlign w:val="center"/>
            <w:hideMark/>
          </w:tcPr>
          <w:p w14:paraId="1803E2B7"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681D577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48B1CAB9"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67BAE82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08693547"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472DAA1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05D1BDE9" w14:textId="77777777" w:rsidTr="00844349">
        <w:trPr>
          <w:trHeight w:val="540"/>
        </w:trPr>
        <w:tc>
          <w:tcPr>
            <w:tcW w:w="437" w:type="dxa"/>
            <w:vMerge/>
            <w:tcBorders>
              <w:top w:val="nil"/>
              <w:left w:val="single" w:sz="4" w:space="0" w:color="auto"/>
              <w:bottom w:val="single" w:sz="4" w:space="0" w:color="auto"/>
              <w:right w:val="single" w:sz="4" w:space="0" w:color="auto"/>
            </w:tcBorders>
            <w:vAlign w:val="center"/>
            <w:hideMark/>
          </w:tcPr>
          <w:p w14:paraId="5BFD7E07"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26D8AD3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23</w:t>
            </w:r>
          </w:p>
        </w:tc>
        <w:tc>
          <w:tcPr>
            <w:tcW w:w="3775" w:type="dxa"/>
            <w:tcBorders>
              <w:top w:val="nil"/>
              <w:left w:val="nil"/>
              <w:bottom w:val="single" w:sz="4" w:space="0" w:color="auto"/>
              <w:right w:val="single" w:sz="4" w:space="0" w:color="auto"/>
            </w:tcBorders>
            <w:shd w:val="clear" w:color="auto" w:fill="auto"/>
            <w:vAlign w:val="center"/>
            <w:hideMark/>
          </w:tcPr>
          <w:p w14:paraId="61799BD9"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投资经历证明文件（具有2年以上证券、基金、期货、黄金、外汇等投资经历）</w:t>
            </w:r>
          </w:p>
        </w:tc>
        <w:tc>
          <w:tcPr>
            <w:tcW w:w="1436" w:type="dxa"/>
            <w:tcBorders>
              <w:top w:val="nil"/>
              <w:left w:val="nil"/>
              <w:bottom w:val="single" w:sz="4" w:space="0" w:color="auto"/>
              <w:right w:val="single" w:sz="4" w:space="0" w:color="auto"/>
            </w:tcBorders>
            <w:shd w:val="clear" w:color="auto" w:fill="auto"/>
            <w:vAlign w:val="center"/>
            <w:hideMark/>
          </w:tcPr>
          <w:p w14:paraId="115CCC9F"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30229BB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tcBorders>
              <w:top w:val="nil"/>
              <w:left w:val="nil"/>
              <w:bottom w:val="single" w:sz="4" w:space="0" w:color="auto"/>
              <w:right w:val="single" w:sz="4" w:space="0" w:color="auto"/>
            </w:tcBorders>
            <w:shd w:val="clear" w:color="auto" w:fill="auto"/>
            <w:vAlign w:val="center"/>
            <w:hideMark/>
          </w:tcPr>
          <w:p w14:paraId="3ABDB9C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74" w:type="dxa"/>
            <w:tcBorders>
              <w:top w:val="nil"/>
              <w:left w:val="nil"/>
              <w:bottom w:val="single" w:sz="4" w:space="0" w:color="auto"/>
              <w:right w:val="single" w:sz="4" w:space="0" w:color="auto"/>
            </w:tcBorders>
            <w:shd w:val="clear" w:color="auto" w:fill="auto"/>
            <w:vAlign w:val="center"/>
            <w:hideMark/>
          </w:tcPr>
          <w:p w14:paraId="1B8C63B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73D9BF8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0394FD9A" w14:textId="1CFA6EF7" w:rsidR="00AA7CF5" w:rsidRPr="006A0E7E" w:rsidRDefault="00382FFE"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51A21071"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5A6F59A0"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7CCE41FD"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24</w:t>
            </w:r>
          </w:p>
        </w:tc>
        <w:tc>
          <w:tcPr>
            <w:tcW w:w="3775" w:type="dxa"/>
            <w:tcBorders>
              <w:top w:val="nil"/>
              <w:left w:val="nil"/>
              <w:bottom w:val="single" w:sz="4" w:space="0" w:color="auto"/>
              <w:right w:val="single" w:sz="4" w:space="0" w:color="auto"/>
            </w:tcBorders>
            <w:shd w:val="clear" w:color="auto" w:fill="auto"/>
            <w:vAlign w:val="center"/>
            <w:hideMark/>
          </w:tcPr>
          <w:p w14:paraId="0FC67236"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托管人营业执照副本复印件</w:t>
            </w:r>
          </w:p>
        </w:tc>
        <w:tc>
          <w:tcPr>
            <w:tcW w:w="1436" w:type="dxa"/>
            <w:tcBorders>
              <w:top w:val="nil"/>
              <w:left w:val="nil"/>
              <w:bottom w:val="single" w:sz="4" w:space="0" w:color="auto"/>
              <w:right w:val="single" w:sz="4" w:space="0" w:color="auto"/>
            </w:tcBorders>
            <w:shd w:val="clear" w:color="auto" w:fill="auto"/>
            <w:vAlign w:val="center"/>
            <w:hideMark/>
          </w:tcPr>
          <w:p w14:paraId="4B18394A"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7B5AA425"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F581E98" w14:textId="77777777" w:rsidR="00AA7CF5" w:rsidRPr="006A0E7E" w:rsidRDefault="00AA7CF5" w:rsidP="008045C8">
            <w:pPr>
              <w:widowControl/>
              <w:ind w:leftChars="-29" w:left="-60"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企业年金或养老金产品需提供</w:t>
            </w:r>
          </w:p>
        </w:tc>
        <w:tc>
          <w:tcPr>
            <w:tcW w:w="874" w:type="dxa"/>
            <w:tcBorders>
              <w:top w:val="nil"/>
              <w:left w:val="nil"/>
              <w:bottom w:val="single" w:sz="4" w:space="0" w:color="auto"/>
              <w:right w:val="single" w:sz="4" w:space="0" w:color="auto"/>
            </w:tcBorders>
            <w:shd w:val="clear" w:color="auto" w:fill="auto"/>
            <w:vAlign w:val="center"/>
            <w:hideMark/>
          </w:tcPr>
          <w:p w14:paraId="529A907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0EA64BD4"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1CB7C8E1"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506309FB"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515D9B70"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0F20F01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25</w:t>
            </w:r>
          </w:p>
        </w:tc>
        <w:tc>
          <w:tcPr>
            <w:tcW w:w="3775" w:type="dxa"/>
            <w:tcBorders>
              <w:top w:val="nil"/>
              <w:left w:val="nil"/>
              <w:bottom w:val="single" w:sz="4" w:space="0" w:color="auto"/>
              <w:right w:val="single" w:sz="4" w:space="0" w:color="auto"/>
            </w:tcBorders>
            <w:shd w:val="clear" w:color="auto" w:fill="auto"/>
            <w:vAlign w:val="center"/>
            <w:hideMark/>
          </w:tcPr>
          <w:p w14:paraId="7DA7FC2B"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托管人法定代表人/负责人身份证件复印件</w:t>
            </w:r>
          </w:p>
        </w:tc>
        <w:tc>
          <w:tcPr>
            <w:tcW w:w="1436" w:type="dxa"/>
            <w:tcBorders>
              <w:top w:val="nil"/>
              <w:left w:val="nil"/>
              <w:bottom w:val="single" w:sz="4" w:space="0" w:color="auto"/>
              <w:right w:val="single" w:sz="4" w:space="0" w:color="auto"/>
            </w:tcBorders>
            <w:shd w:val="clear" w:color="auto" w:fill="auto"/>
            <w:vAlign w:val="center"/>
            <w:hideMark/>
          </w:tcPr>
          <w:p w14:paraId="3081FEF3"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061E778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vMerge/>
            <w:tcBorders>
              <w:top w:val="nil"/>
              <w:left w:val="single" w:sz="4" w:space="0" w:color="auto"/>
              <w:bottom w:val="single" w:sz="4" w:space="0" w:color="auto"/>
              <w:right w:val="single" w:sz="4" w:space="0" w:color="auto"/>
            </w:tcBorders>
            <w:shd w:val="clear" w:color="auto" w:fill="auto"/>
            <w:vAlign w:val="center"/>
            <w:hideMark/>
          </w:tcPr>
          <w:p w14:paraId="59DC92A4" w14:textId="77777777" w:rsidR="00AA7CF5" w:rsidRPr="006A0E7E" w:rsidRDefault="00AA7CF5" w:rsidP="008045C8">
            <w:pPr>
              <w:widowControl/>
              <w:ind w:hanging="1"/>
              <w:jc w:val="left"/>
              <w:rPr>
                <w:rFonts w:ascii="宋体" w:eastAsia="宋体" w:hAnsi="宋体" w:cs="宋体"/>
                <w:color w:val="000000"/>
                <w:kern w:val="0"/>
                <w:sz w:val="22"/>
                <w:szCs w:val="22"/>
              </w:rPr>
            </w:pPr>
          </w:p>
        </w:tc>
        <w:tc>
          <w:tcPr>
            <w:tcW w:w="874" w:type="dxa"/>
            <w:tcBorders>
              <w:top w:val="nil"/>
              <w:left w:val="nil"/>
              <w:bottom w:val="single" w:sz="4" w:space="0" w:color="auto"/>
              <w:right w:val="single" w:sz="4" w:space="0" w:color="auto"/>
            </w:tcBorders>
            <w:shd w:val="clear" w:color="auto" w:fill="auto"/>
            <w:vAlign w:val="center"/>
            <w:hideMark/>
          </w:tcPr>
          <w:p w14:paraId="7DF28F8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5D79ABE6"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1FC47FAE"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664EF576"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0282BEE0"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CE13EE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26</w:t>
            </w:r>
          </w:p>
        </w:tc>
        <w:tc>
          <w:tcPr>
            <w:tcW w:w="3775" w:type="dxa"/>
            <w:tcBorders>
              <w:top w:val="nil"/>
              <w:left w:val="nil"/>
              <w:bottom w:val="single" w:sz="4" w:space="0" w:color="auto"/>
              <w:right w:val="single" w:sz="4" w:space="0" w:color="auto"/>
            </w:tcBorders>
            <w:shd w:val="clear" w:color="auto" w:fill="auto"/>
            <w:vAlign w:val="center"/>
            <w:hideMark/>
          </w:tcPr>
          <w:p w14:paraId="1838536F"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托管人《业务授权委托书》</w:t>
            </w:r>
          </w:p>
        </w:tc>
        <w:tc>
          <w:tcPr>
            <w:tcW w:w="1436" w:type="dxa"/>
            <w:tcBorders>
              <w:top w:val="nil"/>
              <w:left w:val="nil"/>
              <w:bottom w:val="single" w:sz="4" w:space="0" w:color="auto"/>
              <w:right w:val="single" w:sz="4" w:space="0" w:color="auto"/>
            </w:tcBorders>
            <w:shd w:val="clear" w:color="auto" w:fill="auto"/>
            <w:vAlign w:val="center"/>
            <w:hideMark/>
          </w:tcPr>
          <w:p w14:paraId="43E5966D"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59C8A9EA"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vMerge/>
            <w:tcBorders>
              <w:top w:val="nil"/>
              <w:left w:val="single" w:sz="4" w:space="0" w:color="auto"/>
              <w:bottom w:val="single" w:sz="4" w:space="0" w:color="auto"/>
              <w:right w:val="single" w:sz="4" w:space="0" w:color="auto"/>
            </w:tcBorders>
            <w:vAlign w:val="center"/>
            <w:hideMark/>
          </w:tcPr>
          <w:p w14:paraId="022B5971" w14:textId="77777777" w:rsidR="00AA7CF5" w:rsidRPr="006A0E7E" w:rsidRDefault="00AA7CF5" w:rsidP="008045C8">
            <w:pPr>
              <w:widowControl/>
              <w:ind w:hanging="1"/>
              <w:jc w:val="left"/>
              <w:rPr>
                <w:rFonts w:ascii="宋体" w:eastAsia="宋体" w:hAnsi="宋体" w:cs="宋体"/>
                <w:color w:val="000000"/>
                <w:kern w:val="0"/>
                <w:sz w:val="22"/>
                <w:szCs w:val="22"/>
              </w:rPr>
            </w:pPr>
          </w:p>
        </w:tc>
        <w:tc>
          <w:tcPr>
            <w:tcW w:w="874" w:type="dxa"/>
            <w:tcBorders>
              <w:top w:val="nil"/>
              <w:left w:val="nil"/>
              <w:bottom w:val="single" w:sz="4" w:space="0" w:color="auto"/>
              <w:right w:val="single" w:sz="4" w:space="0" w:color="auto"/>
            </w:tcBorders>
            <w:shd w:val="clear" w:color="auto" w:fill="auto"/>
            <w:vAlign w:val="center"/>
            <w:hideMark/>
          </w:tcPr>
          <w:p w14:paraId="5412F8F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76E56542"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596A83CB"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A7CF5" w:rsidRPr="006A0E7E" w14:paraId="04CD0D8A" w14:textId="77777777" w:rsidTr="00844349">
        <w:trPr>
          <w:trHeight w:val="285"/>
        </w:trPr>
        <w:tc>
          <w:tcPr>
            <w:tcW w:w="437" w:type="dxa"/>
            <w:vMerge/>
            <w:tcBorders>
              <w:top w:val="nil"/>
              <w:left w:val="single" w:sz="4" w:space="0" w:color="auto"/>
              <w:bottom w:val="single" w:sz="4" w:space="0" w:color="auto"/>
              <w:right w:val="single" w:sz="4" w:space="0" w:color="auto"/>
            </w:tcBorders>
            <w:vAlign w:val="center"/>
            <w:hideMark/>
          </w:tcPr>
          <w:p w14:paraId="7E2B8D39" w14:textId="77777777" w:rsidR="00AA7CF5" w:rsidRPr="006A0E7E" w:rsidRDefault="00AA7CF5"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7D5D058"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27</w:t>
            </w:r>
          </w:p>
        </w:tc>
        <w:tc>
          <w:tcPr>
            <w:tcW w:w="3775" w:type="dxa"/>
            <w:tcBorders>
              <w:top w:val="nil"/>
              <w:left w:val="nil"/>
              <w:bottom w:val="single" w:sz="4" w:space="0" w:color="auto"/>
              <w:right w:val="single" w:sz="4" w:space="0" w:color="auto"/>
            </w:tcBorders>
            <w:shd w:val="clear" w:color="auto" w:fill="auto"/>
            <w:vAlign w:val="center"/>
            <w:hideMark/>
          </w:tcPr>
          <w:p w14:paraId="10A6BDED" w14:textId="77777777" w:rsidR="00AA7CF5" w:rsidRPr="006A0E7E" w:rsidRDefault="00AA7CF5" w:rsidP="008045C8">
            <w:pPr>
              <w:widowControl/>
              <w:ind w:leftChars="-42" w:left="-87" w:rightChars="-75" w:right="-158" w:hanging="1"/>
              <w:jc w:val="left"/>
              <w:rPr>
                <w:rFonts w:ascii="宋体" w:eastAsia="宋体" w:hAnsi="宋体" w:cs="宋体"/>
                <w:color w:val="000000"/>
                <w:spacing w:val="-18"/>
                <w:kern w:val="0"/>
                <w:sz w:val="22"/>
                <w:szCs w:val="22"/>
              </w:rPr>
            </w:pPr>
            <w:r w:rsidRPr="006A0E7E">
              <w:rPr>
                <w:rFonts w:ascii="宋体" w:eastAsia="宋体" w:hAnsi="宋体" w:cs="宋体" w:hint="eastAsia"/>
                <w:color w:val="000000"/>
                <w:spacing w:val="-18"/>
                <w:kern w:val="0"/>
                <w:sz w:val="22"/>
                <w:szCs w:val="22"/>
              </w:rPr>
              <w:t>托管人被授权经办人有效身份证件复印件</w:t>
            </w:r>
          </w:p>
        </w:tc>
        <w:tc>
          <w:tcPr>
            <w:tcW w:w="1436" w:type="dxa"/>
            <w:tcBorders>
              <w:top w:val="nil"/>
              <w:left w:val="nil"/>
              <w:bottom w:val="single" w:sz="4" w:space="0" w:color="auto"/>
              <w:right w:val="single" w:sz="4" w:space="0" w:color="auto"/>
            </w:tcBorders>
            <w:shd w:val="clear" w:color="auto" w:fill="auto"/>
            <w:vAlign w:val="center"/>
            <w:hideMark/>
          </w:tcPr>
          <w:p w14:paraId="67D0ED89" w14:textId="77777777" w:rsidR="00AA7CF5" w:rsidRPr="006A0E7E" w:rsidRDefault="00AA7CF5"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公章+法人章</w:t>
            </w:r>
          </w:p>
        </w:tc>
        <w:tc>
          <w:tcPr>
            <w:tcW w:w="709" w:type="dxa"/>
            <w:tcBorders>
              <w:top w:val="nil"/>
              <w:left w:val="nil"/>
              <w:bottom w:val="single" w:sz="4" w:space="0" w:color="auto"/>
              <w:right w:val="single" w:sz="4" w:space="0" w:color="auto"/>
            </w:tcBorders>
            <w:shd w:val="clear" w:color="auto" w:fill="auto"/>
            <w:vAlign w:val="center"/>
            <w:hideMark/>
          </w:tcPr>
          <w:p w14:paraId="553582B3"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302" w:type="dxa"/>
            <w:vMerge/>
            <w:tcBorders>
              <w:top w:val="nil"/>
              <w:left w:val="single" w:sz="4" w:space="0" w:color="auto"/>
              <w:bottom w:val="single" w:sz="4" w:space="0" w:color="auto"/>
              <w:right w:val="single" w:sz="4" w:space="0" w:color="auto"/>
            </w:tcBorders>
            <w:vAlign w:val="center"/>
            <w:hideMark/>
          </w:tcPr>
          <w:p w14:paraId="00E3F661" w14:textId="77777777" w:rsidR="00AA7CF5" w:rsidRPr="006A0E7E" w:rsidRDefault="00AA7CF5" w:rsidP="008045C8">
            <w:pPr>
              <w:widowControl/>
              <w:ind w:hanging="1"/>
              <w:jc w:val="left"/>
              <w:rPr>
                <w:rFonts w:ascii="宋体" w:eastAsia="宋体" w:hAnsi="宋体" w:cs="宋体"/>
                <w:color w:val="000000"/>
                <w:kern w:val="0"/>
                <w:sz w:val="22"/>
                <w:szCs w:val="22"/>
              </w:rPr>
            </w:pPr>
          </w:p>
        </w:tc>
        <w:tc>
          <w:tcPr>
            <w:tcW w:w="874" w:type="dxa"/>
            <w:tcBorders>
              <w:top w:val="nil"/>
              <w:left w:val="nil"/>
              <w:bottom w:val="single" w:sz="4" w:space="0" w:color="auto"/>
              <w:right w:val="single" w:sz="4" w:space="0" w:color="auto"/>
            </w:tcBorders>
            <w:shd w:val="clear" w:color="auto" w:fill="auto"/>
            <w:vAlign w:val="center"/>
            <w:hideMark/>
          </w:tcPr>
          <w:p w14:paraId="446FA98D"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72" w:type="dxa"/>
            <w:tcBorders>
              <w:top w:val="nil"/>
              <w:left w:val="nil"/>
              <w:bottom w:val="single" w:sz="4" w:space="0" w:color="auto"/>
              <w:right w:val="single" w:sz="4" w:space="0" w:color="auto"/>
            </w:tcBorders>
            <w:shd w:val="clear" w:color="auto" w:fill="auto"/>
            <w:vAlign w:val="center"/>
            <w:hideMark/>
          </w:tcPr>
          <w:p w14:paraId="0AC8568D"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8" w:type="dxa"/>
            <w:tcBorders>
              <w:top w:val="nil"/>
              <w:left w:val="nil"/>
              <w:bottom w:val="single" w:sz="4" w:space="0" w:color="auto"/>
              <w:right w:val="single" w:sz="4" w:space="0" w:color="auto"/>
            </w:tcBorders>
            <w:shd w:val="clear" w:color="auto" w:fill="auto"/>
            <w:vAlign w:val="center"/>
            <w:hideMark/>
          </w:tcPr>
          <w:p w14:paraId="42AD135F" w14:textId="77777777" w:rsidR="00AA7CF5" w:rsidRPr="006A0E7E" w:rsidRDefault="00AA7CF5"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bl>
    <w:p w14:paraId="05832827" w14:textId="77777777" w:rsidR="00FB5BB1" w:rsidRDefault="00FB5BB1" w:rsidP="00FB5BB1">
      <w:pPr>
        <w:spacing w:line="360" w:lineRule="auto"/>
        <w:ind w:leftChars="-337" w:left="-708" w:firstLineChars="234" w:firstLine="564"/>
        <w:jc w:val="left"/>
        <w:rPr>
          <w:rFonts w:ascii="宋体" w:eastAsia="宋体" w:hAnsi="宋体"/>
          <w:b/>
          <w:bCs/>
          <w:sz w:val="24"/>
        </w:rPr>
      </w:pPr>
    </w:p>
    <w:p w14:paraId="7C66C4DB" w14:textId="3BAD95E6" w:rsidR="00553143" w:rsidRPr="00553143" w:rsidRDefault="00FB5BB1" w:rsidP="00FB5BB1">
      <w:pPr>
        <w:spacing w:line="360" w:lineRule="auto"/>
        <w:ind w:leftChars="-337" w:left="-708" w:firstLineChars="234" w:firstLine="564"/>
        <w:jc w:val="left"/>
        <w:rPr>
          <w:rFonts w:ascii="宋体" w:eastAsia="宋体" w:hAnsi="宋体"/>
          <w:b/>
          <w:bCs/>
          <w:sz w:val="24"/>
        </w:rPr>
      </w:pPr>
      <w:r>
        <w:rPr>
          <w:rFonts w:ascii="宋体" w:eastAsia="宋体" w:hAnsi="宋体" w:hint="eastAsia"/>
          <w:b/>
          <w:bCs/>
          <w:sz w:val="24"/>
        </w:rPr>
        <w:t>（二）</w:t>
      </w:r>
      <w:r w:rsidR="00553143" w:rsidRPr="00553143">
        <w:rPr>
          <w:rFonts w:ascii="宋体" w:eastAsia="宋体" w:hAnsi="宋体" w:hint="eastAsia"/>
          <w:b/>
          <w:bCs/>
          <w:sz w:val="24"/>
        </w:rPr>
        <w:t>注意事项：</w:t>
      </w:r>
    </w:p>
    <w:p w14:paraId="2E52A1BA" w14:textId="7DC8CDA9" w:rsidR="00FB5BB1" w:rsidRDefault="006A0E7E" w:rsidP="00FB5BB1">
      <w:pPr>
        <w:pStyle w:val="af0"/>
        <w:spacing w:line="360" w:lineRule="auto"/>
        <w:ind w:leftChars="-337" w:left="-708" w:firstLineChars="234" w:firstLine="557"/>
        <w:jc w:val="left"/>
        <w:rPr>
          <w:rFonts w:ascii="宋体" w:eastAsia="宋体" w:hAnsi="宋体" w:cs="宋体"/>
          <w:spacing w:val="-2"/>
          <w:kern w:val="0"/>
          <w:sz w:val="24"/>
        </w:rPr>
      </w:pPr>
      <w:r>
        <w:rPr>
          <w:rFonts w:ascii="宋体" w:eastAsia="宋体" w:hAnsi="宋体" w:cs="宋体"/>
          <w:spacing w:val="-2"/>
          <w:kern w:val="0"/>
          <w:sz w:val="24"/>
        </w:rPr>
        <w:t>1.</w:t>
      </w:r>
      <w:r w:rsidR="00FB5BB1">
        <w:rPr>
          <w:rFonts w:ascii="宋体" w:eastAsia="宋体" w:hAnsi="宋体" w:cs="宋体" w:hint="eastAsia"/>
          <w:spacing w:val="-2"/>
          <w:kern w:val="0"/>
          <w:sz w:val="24"/>
        </w:rPr>
        <w:t>开立基金账户的投资者必须是中华人民共和国法律、法规规定的合法投资者。</w:t>
      </w:r>
    </w:p>
    <w:p w14:paraId="615FA959" w14:textId="01D93A4E" w:rsidR="00553143" w:rsidRPr="00553143" w:rsidRDefault="00FB5BB1" w:rsidP="00FB5BB1">
      <w:pPr>
        <w:pStyle w:val="af0"/>
        <w:spacing w:line="360" w:lineRule="auto"/>
        <w:ind w:leftChars="-337" w:left="-708" w:firstLineChars="234" w:firstLine="557"/>
        <w:jc w:val="left"/>
        <w:rPr>
          <w:rFonts w:ascii="宋体" w:eastAsia="宋体" w:hAnsi="宋体" w:cs="宋体"/>
          <w:spacing w:val="-2"/>
          <w:kern w:val="0"/>
          <w:sz w:val="24"/>
        </w:rPr>
      </w:pPr>
      <w:r>
        <w:rPr>
          <w:rFonts w:ascii="宋体" w:eastAsia="宋体" w:hAnsi="宋体" w:cs="宋体"/>
          <w:spacing w:val="-2"/>
          <w:kern w:val="0"/>
          <w:sz w:val="24"/>
        </w:rPr>
        <w:t>2.</w:t>
      </w:r>
      <w:r w:rsidR="00553143" w:rsidRPr="00553143">
        <w:rPr>
          <w:rFonts w:ascii="宋体" w:eastAsia="宋体" w:hAnsi="宋体" w:cs="宋体" w:hint="eastAsia"/>
          <w:spacing w:val="-2"/>
          <w:kern w:val="0"/>
          <w:sz w:val="24"/>
        </w:rPr>
        <w:t>本公司向投资者提供资料备案服务，投资者可根据情况选择开户备案的材料。投资者对共性材料（如营业执照、机构资质等各类证件）进行备案后，在有效期内开立多个账户可不必再提供共性资料，只需提供个性化资料。备案材料过期或发生变更的，应及时更新，否则将被视为过期或无效。</w:t>
      </w:r>
    </w:p>
    <w:p w14:paraId="7AF6F981" w14:textId="2B373CF2" w:rsidR="00553143" w:rsidRDefault="00FB5BB1" w:rsidP="00FB5BB1">
      <w:pPr>
        <w:pStyle w:val="af0"/>
        <w:spacing w:line="360" w:lineRule="auto"/>
        <w:ind w:leftChars="-337" w:left="-708" w:firstLineChars="234" w:firstLine="557"/>
        <w:jc w:val="left"/>
        <w:rPr>
          <w:rFonts w:ascii="宋体" w:eastAsia="宋体" w:hAnsi="宋体" w:cs="宋体"/>
          <w:spacing w:val="-2"/>
          <w:kern w:val="0"/>
          <w:sz w:val="24"/>
        </w:rPr>
      </w:pPr>
      <w:r>
        <w:rPr>
          <w:rFonts w:ascii="宋体" w:eastAsia="宋体" w:hAnsi="宋体" w:cs="宋体"/>
          <w:spacing w:val="-2"/>
          <w:kern w:val="0"/>
          <w:sz w:val="24"/>
        </w:rPr>
        <w:t>3</w:t>
      </w:r>
      <w:r w:rsidR="006A0E7E">
        <w:rPr>
          <w:rFonts w:ascii="宋体" w:eastAsia="宋体" w:hAnsi="宋体" w:cs="宋体"/>
          <w:spacing w:val="-2"/>
          <w:kern w:val="0"/>
          <w:sz w:val="24"/>
        </w:rPr>
        <w:t>.</w:t>
      </w:r>
      <w:r w:rsidR="00553143" w:rsidRPr="00553143">
        <w:rPr>
          <w:rFonts w:ascii="宋体" w:eastAsia="宋体" w:hAnsi="宋体" w:cs="宋体" w:hint="eastAsia"/>
          <w:spacing w:val="-2"/>
          <w:kern w:val="0"/>
          <w:sz w:val="24"/>
        </w:rPr>
        <w:t>《账户业务申请表》中的银行账户是作为投资者产品认申购款的唯一汇出账户和产品份额赎回、分红、退款等资金的唯一汇入账户。</w:t>
      </w:r>
    </w:p>
    <w:p w14:paraId="5E6E0DE9" w14:textId="3D2D4703" w:rsidR="009E4338" w:rsidRDefault="00FB5BB1" w:rsidP="00FB5BB1">
      <w:pPr>
        <w:pStyle w:val="af0"/>
        <w:spacing w:line="360" w:lineRule="auto"/>
        <w:ind w:leftChars="-337" w:left="-708" w:firstLineChars="234" w:firstLine="557"/>
        <w:jc w:val="left"/>
        <w:rPr>
          <w:rFonts w:ascii="宋体" w:eastAsia="宋体" w:hAnsi="宋体" w:cs="宋体"/>
          <w:spacing w:val="-2"/>
          <w:kern w:val="0"/>
          <w:sz w:val="24"/>
        </w:rPr>
      </w:pPr>
      <w:r>
        <w:rPr>
          <w:rFonts w:ascii="宋体" w:eastAsia="宋体" w:hAnsi="宋体" w:cs="宋体"/>
          <w:spacing w:val="-2"/>
          <w:kern w:val="0"/>
          <w:sz w:val="24"/>
        </w:rPr>
        <w:t>4</w:t>
      </w:r>
      <w:r w:rsidR="009E4338">
        <w:rPr>
          <w:rFonts w:ascii="宋体" w:eastAsia="宋体" w:hAnsi="宋体" w:cs="宋体"/>
          <w:spacing w:val="-2"/>
          <w:kern w:val="0"/>
          <w:sz w:val="24"/>
        </w:rPr>
        <w:t>.</w:t>
      </w:r>
      <w:r w:rsidR="009E4338" w:rsidRPr="009E4338">
        <w:rPr>
          <w:rFonts w:ascii="宋体" w:eastAsia="宋体" w:hAnsi="宋体" w:cs="宋体"/>
          <w:spacing w:val="-2"/>
          <w:kern w:val="0"/>
          <w:sz w:val="24"/>
        </w:rPr>
        <w:t>在基金账户开立当日，投资者可提交认</w:t>
      </w:r>
      <w:r w:rsidR="009E4338">
        <w:rPr>
          <w:rFonts w:ascii="宋体" w:eastAsia="宋体" w:hAnsi="宋体" w:cs="宋体" w:hint="eastAsia"/>
          <w:spacing w:val="-2"/>
          <w:kern w:val="0"/>
          <w:sz w:val="24"/>
        </w:rPr>
        <w:t>/</w:t>
      </w:r>
      <w:r w:rsidR="009E4338" w:rsidRPr="009E4338">
        <w:rPr>
          <w:rFonts w:ascii="宋体" w:eastAsia="宋体" w:hAnsi="宋体" w:cs="宋体"/>
          <w:spacing w:val="-2"/>
          <w:kern w:val="0"/>
          <w:sz w:val="24"/>
        </w:rPr>
        <w:t>申购申请，认</w:t>
      </w:r>
      <w:r w:rsidR="009E4338">
        <w:rPr>
          <w:rFonts w:ascii="宋体" w:eastAsia="宋体" w:hAnsi="宋体" w:cs="宋体" w:hint="eastAsia"/>
          <w:spacing w:val="-2"/>
          <w:kern w:val="0"/>
          <w:sz w:val="24"/>
        </w:rPr>
        <w:t>/</w:t>
      </w:r>
      <w:r w:rsidR="009E4338" w:rsidRPr="009E4338">
        <w:rPr>
          <w:rFonts w:ascii="宋体" w:eastAsia="宋体" w:hAnsi="宋体" w:cs="宋体"/>
          <w:spacing w:val="-2"/>
          <w:kern w:val="0"/>
          <w:sz w:val="24"/>
        </w:rPr>
        <w:t>申购的确认是否有效须以基金账户开立成功为前提</w:t>
      </w:r>
      <w:r w:rsidR="009E4338">
        <w:rPr>
          <w:rFonts w:ascii="宋体" w:eastAsia="宋体" w:hAnsi="宋体" w:cs="宋体" w:hint="eastAsia"/>
          <w:spacing w:val="-2"/>
          <w:kern w:val="0"/>
          <w:sz w:val="24"/>
        </w:rPr>
        <w:t>。</w:t>
      </w:r>
    </w:p>
    <w:p w14:paraId="6335775C" w14:textId="58D5E098" w:rsidR="001C39A8" w:rsidRDefault="00FB5BB1" w:rsidP="00FB5BB1">
      <w:pPr>
        <w:pStyle w:val="af0"/>
        <w:spacing w:line="360" w:lineRule="auto"/>
        <w:ind w:leftChars="-337" w:left="-708" w:firstLineChars="234" w:firstLine="557"/>
        <w:jc w:val="left"/>
        <w:rPr>
          <w:rStyle w:val="fontstyle01"/>
          <w:rFonts w:hint="default"/>
        </w:rPr>
      </w:pPr>
      <w:r>
        <w:rPr>
          <w:rFonts w:ascii="宋体" w:eastAsia="宋体" w:hAnsi="宋体" w:cs="宋体"/>
          <w:spacing w:val="-2"/>
          <w:kern w:val="0"/>
          <w:sz w:val="24"/>
        </w:rPr>
        <w:t>5</w:t>
      </w:r>
      <w:r w:rsidR="009E4338">
        <w:rPr>
          <w:rFonts w:ascii="宋体" w:eastAsia="宋体" w:hAnsi="宋体" w:cs="宋体"/>
          <w:spacing w:val="-2"/>
          <w:kern w:val="0"/>
          <w:sz w:val="24"/>
        </w:rPr>
        <w:t>.</w:t>
      </w:r>
      <w:r w:rsidR="001C39A8">
        <w:rPr>
          <w:rStyle w:val="fontstyle01"/>
          <w:rFonts w:hint="default"/>
        </w:rPr>
        <w:t>办理开户时，所有材料包括复印件均需加盖公章、法人章。如授权部门或分支机构办理的，</w:t>
      </w:r>
      <w:r w:rsidR="00732B9E">
        <w:rPr>
          <w:rStyle w:val="fontstyle01"/>
          <w:rFonts w:hint="default"/>
        </w:rPr>
        <w:t>所需材料由部门或分支机构印章代替的，</w:t>
      </w:r>
      <w:r w:rsidR="001C39A8">
        <w:rPr>
          <w:rStyle w:val="fontstyle01"/>
          <w:rFonts w:hint="default"/>
        </w:rPr>
        <w:t>需提供</w:t>
      </w:r>
      <w:r w:rsidR="00732B9E">
        <w:rPr>
          <w:rStyle w:val="fontstyle01"/>
          <w:rFonts w:hint="default"/>
        </w:rPr>
        <w:t>加盖公章的</w:t>
      </w:r>
      <w:r w:rsidR="001C39A8">
        <w:rPr>
          <w:rStyle w:val="fontstyle01"/>
          <w:rFonts w:hint="default"/>
        </w:rPr>
        <w:t>授权文件；如授权其他负责人</w:t>
      </w:r>
      <w:r w:rsidR="00732B9E">
        <w:rPr>
          <w:rStyle w:val="fontstyle01"/>
          <w:rFonts w:hint="default"/>
        </w:rPr>
        <w:t>/代理人签章的</w:t>
      </w:r>
      <w:r w:rsidR="001C39A8">
        <w:rPr>
          <w:rStyle w:val="fontstyle01"/>
          <w:rFonts w:hint="default"/>
        </w:rPr>
        <w:t>，</w:t>
      </w:r>
      <w:r w:rsidR="00732B9E">
        <w:rPr>
          <w:rStyle w:val="fontstyle01"/>
          <w:rFonts w:hint="default"/>
        </w:rPr>
        <w:t>需提供加盖公章和法人章的授权文件</w:t>
      </w:r>
      <w:r w:rsidR="001C39A8">
        <w:rPr>
          <w:rStyle w:val="fontstyle01"/>
          <w:rFonts w:hint="default"/>
        </w:rPr>
        <w:t>。</w:t>
      </w:r>
    </w:p>
    <w:p w14:paraId="2CF14957" w14:textId="0689D5C1" w:rsidR="009767A0" w:rsidRDefault="00FB5BB1" w:rsidP="00FB5BB1">
      <w:pPr>
        <w:pStyle w:val="af0"/>
        <w:spacing w:line="360" w:lineRule="auto"/>
        <w:ind w:leftChars="-337" w:left="-708" w:firstLineChars="234" w:firstLine="562"/>
        <w:jc w:val="left"/>
        <w:rPr>
          <w:rStyle w:val="fontstyle01"/>
          <w:rFonts w:hint="default"/>
        </w:rPr>
      </w:pPr>
      <w:r>
        <w:rPr>
          <w:rStyle w:val="fontstyle01"/>
          <w:rFonts w:hint="default"/>
        </w:rPr>
        <w:t>6</w:t>
      </w:r>
      <w:r w:rsidR="009767A0">
        <w:rPr>
          <w:rStyle w:val="fontstyle01"/>
          <w:rFonts w:hint="default"/>
        </w:rPr>
        <w:t>.</w:t>
      </w:r>
      <w:r w:rsidR="00845234">
        <w:rPr>
          <w:rStyle w:val="fontstyle01"/>
          <w:rFonts w:hint="default"/>
        </w:rPr>
        <w:t>受益</w:t>
      </w:r>
      <w:r w:rsidR="00810CFA">
        <w:rPr>
          <w:rStyle w:val="fontstyle01"/>
          <w:rFonts w:hint="default"/>
        </w:rPr>
        <w:t>所有人类型、</w:t>
      </w:r>
      <w:r w:rsidR="00CB2472">
        <w:rPr>
          <w:rStyle w:val="fontstyle01"/>
          <w:rFonts w:hint="default"/>
        </w:rPr>
        <w:t>中国税收居民相关</w:t>
      </w:r>
      <w:r w:rsidR="00845234">
        <w:rPr>
          <w:rStyle w:val="fontstyle01"/>
          <w:rFonts w:hint="default"/>
        </w:rPr>
        <w:t>说明见附录。</w:t>
      </w:r>
    </w:p>
    <w:p w14:paraId="493D9349" w14:textId="78357CED" w:rsidR="009E4338" w:rsidRDefault="00FB5BB1" w:rsidP="00FB5BB1">
      <w:pPr>
        <w:pStyle w:val="af0"/>
        <w:spacing w:line="360" w:lineRule="auto"/>
        <w:ind w:leftChars="-337" w:left="-708" w:firstLineChars="234" w:firstLine="562"/>
        <w:jc w:val="left"/>
        <w:rPr>
          <w:rFonts w:ascii="宋体" w:eastAsia="宋体" w:hAnsi="宋体" w:cs="宋体"/>
          <w:spacing w:val="-2"/>
          <w:kern w:val="0"/>
          <w:sz w:val="24"/>
        </w:rPr>
      </w:pPr>
      <w:r>
        <w:rPr>
          <w:rStyle w:val="fontstyle01"/>
          <w:rFonts w:hint="default"/>
        </w:rPr>
        <w:t>7</w:t>
      </w:r>
      <w:r w:rsidR="001C39A8">
        <w:rPr>
          <w:rStyle w:val="fontstyle01"/>
          <w:rFonts w:hint="default"/>
        </w:rPr>
        <w:t>.</w:t>
      </w:r>
      <w:r w:rsidR="009E4338">
        <w:rPr>
          <w:rFonts w:ascii="宋体" w:eastAsia="宋体" w:hAnsi="宋体" w:cs="宋体" w:hint="eastAsia"/>
          <w:spacing w:val="-2"/>
          <w:kern w:val="0"/>
          <w:sz w:val="24"/>
        </w:rPr>
        <w:t>如无特殊说明，所有材料只需提供一份。</w:t>
      </w:r>
    </w:p>
    <w:p w14:paraId="46755BD1" w14:textId="77777777" w:rsidR="000C6D16" w:rsidRPr="009E4338" w:rsidRDefault="000C6D16" w:rsidP="008045C8">
      <w:pPr>
        <w:pStyle w:val="af0"/>
        <w:spacing w:line="360" w:lineRule="auto"/>
        <w:ind w:left="-284" w:firstLineChars="238" w:firstLine="566"/>
        <w:jc w:val="left"/>
        <w:rPr>
          <w:rFonts w:ascii="宋体" w:eastAsia="宋体" w:hAnsi="宋体" w:cs="宋体"/>
          <w:spacing w:val="-2"/>
          <w:kern w:val="0"/>
          <w:sz w:val="24"/>
        </w:rPr>
      </w:pPr>
    </w:p>
    <w:p w14:paraId="1E806E9A" w14:textId="77777777" w:rsidR="00FB5BB1" w:rsidRDefault="00FB5BB1" w:rsidP="00FB5BB1">
      <w:pPr>
        <w:spacing w:line="360" w:lineRule="auto"/>
        <w:ind w:leftChars="-68" w:left="-142" w:hanging="1"/>
        <w:jc w:val="left"/>
        <w:rPr>
          <w:rFonts w:ascii="宋体" w:eastAsia="宋体" w:hAnsi="宋体"/>
          <w:b/>
          <w:bCs/>
          <w:sz w:val="24"/>
        </w:rPr>
      </w:pPr>
    </w:p>
    <w:p w14:paraId="20D19A72" w14:textId="77777777" w:rsidR="00FB5BB1" w:rsidRDefault="00FB5BB1" w:rsidP="00FB5BB1">
      <w:pPr>
        <w:spacing w:line="360" w:lineRule="auto"/>
        <w:ind w:leftChars="-68" w:left="-142" w:hanging="1"/>
        <w:jc w:val="left"/>
        <w:rPr>
          <w:rFonts w:ascii="宋体" w:eastAsia="宋体" w:hAnsi="宋体"/>
          <w:b/>
          <w:bCs/>
          <w:sz w:val="24"/>
        </w:rPr>
      </w:pPr>
    </w:p>
    <w:p w14:paraId="4D334920" w14:textId="77777777" w:rsidR="00FB5BB1" w:rsidRDefault="00FB5BB1" w:rsidP="00FB5BB1">
      <w:pPr>
        <w:spacing w:line="360" w:lineRule="auto"/>
        <w:ind w:leftChars="-68" w:left="-142" w:hanging="1"/>
        <w:jc w:val="left"/>
        <w:rPr>
          <w:rFonts w:ascii="宋体" w:eastAsia="宋体" w:hAnsi="宋体"/>
          <w:b/>
          <w:bCs/>
          <w:sz w:val="24"/>
        </w:rPr>
      </w:pPr>
    </w:p>
    <w:p w14:paraId="4C35E83E" w14:textId="646D288E" w:rsidR="00087E0A" w:rsidRDefault="00087E0A" w:rsidP="00FB5BB1">
      <w:pPr>
        <w:spacing w:line="360" w:lineRule="auto"/>
        <w:ind w:leftChars="-68" w:left="-142" w:hanging="1"/>
        <w:jc w:val="left"/>
        <w:rPr>
          <w:rFonts w:ascii="宋体" w:eastAsia="宋体" w:hAnsi="宋体"/>
          <w:b/>
          <w:bCs/>
          <w:sz w:val="24"/>
        </w:rPr>
      </w:pPr>
      <w:r w:rsidRPr="00087E0A">
        <w:rPr>
          <w:rFonts w:ascii="宋体" w:eastAsia="宋体" w:hAnsi="宋体" w:hint="eastAsia"/>
          <w:b/>
          <w:bCs/>
          <w:sz w:val="24"/>
        </w:rPr>
        <w:lastRenderedPageBreak/>
        <w:t>二、个人</w:t>
      </w:r>
      <w:r w:rsidR="009D7F7C">
        <w:rPr>
          <w:rFonts w:ascii="宋体" w:eastAsia="宋体" w:hAnsi="宋体" w:hint="eastAsia"/>
          <w:b/>
          <w:bCs/>
          <w:sz w:val="24"/>
        </w:rPr>
        <w:t>投资者</w:t>
      </w:r>
      <w:r w:rsidRPr="00087E0A">
        <w:rPr>
          <w:rFonts w:ascii="宋体" w:eastAsia="宋体" w:hAnsi="宋体" w:hint="eastAsia"/>
          <w:b/>
          <w:bCs/>
          <w:sz w:val="24"/>
        </w:rPr>
        <w:t>开户</w:t>
      </w:r>
    </w:p>
    <w:p w14:paraId="4AB9B437" w14:textId="12C680F9" w:rsidR="001F3B3B" w:rsidRDefault="001F3B3B" w:rsidP="00FB5BB1">
      <w:pPr>
        <w:spacing w:line="360" w:lineRule="auto"/>
        <w:ind w:leftChars="-68" w:left="-142" w:hanging="1"/>
        <w:jc w:val="left"/>
        <w:rPr>
          <w:rFonts w:ascii="宋体" w:eastAsia="宋体" w:hAnsi="宋体"/>
          <w:b/>
          <w:bCs/>
          <w:color w:val="000000"/>
          <w:sz w:val="24"/>
        </w:rPr>
      </w:pPr>
      <w:r>
        <w:rPr>
          <w:rFonts w:ascii="宋体" w:eastAsia="宋体" w:hAnsi="宋体" w:hint="eastAsia"/>
          <w:b/>
          <w:bCs/>
          <w:color w:val="000000"/>
          <w:sz w:val="24"/>
        </w:rPr>
        <w:t>（一）</w:t>
      </w:r>
      <w:r w:rsidRPr="00087E0A">
        <w:rPr>
          <w:rFonts w:ascii="宋体" w:eastAsia="宋体" w:hAnsi="宋体" w:hint="eastAsia"/>
          <w:b/>
          <w:bCs/>
          <w:sz w:val="24"/>
        </w:rPr>
        <w:t>个人</w:t>
      </w:r>
      <w:r>
        <w:rPr>
          <w:rFonts w:ascii="宋体" w:eastAsia="宋体" w:hAnsi="宋体" w:hint="eastAsia"/>
          <w:b/>
          <w:bCs/>
          <w:sz w:val="24"/>
        </w:rPr>
        <w:t>投资者</w:t>
      </w:r>
      <w:r w:rsidRPr="00087E0A">
        <w:rPr>
          <w:rFonts w:ascii="宋体" w:eastAsia="宋体" w:hAnsi="宋体" w:hint="eastAsia"/>
          <w:b/>
          <w:bCs/>
          <w:sz w:val="24"/>
        </w:rPr>
        <w:t>开户</w:t>
      </w:r>
      <w:r>
        <w:rPr>
          <w:rFonts w:ascii="宋体" w:eastAsia="宋体" w:hAnsi="宋体" w:hint="eastAsia"/>
          <w:b/>
          <w:bCs/>
          <w:sz w:val="24"/>
        </w:rPr>
        <w:t>业务所需资料</w:t>
      </w:r>
    </w:p>
    <w:tbl>
      <w:tblPr>
        <w:tblW w:w="10348" w:type="dxa"/>
        <w:tblInd w:w="-601" w:type="dxa"/>
        <w:tblLook w:val="04A0" w:firstRow="1" w:lastRow="0" w:firstColumn="1" w:lastColumn="0" w:noHBand="0" w:noVBand="1"/>
      </w:tblPr>
      <w:tblGrid>
        <w:gridCol w:w="601"/>
        <w:gridCol w:w="4219"/>
        <w:gridCol w:w="851"/>
        <w:gridCol w:w="1559"/>
        <w:gridCol w:w="1559"/>
        <w:gridCol w:w="1559"/>
      </w:tblGrid>
      <w:tr w:rsidR="00AC0002" w:rsidRPr="006A0E7E" w14:paraId="0D36019B" w14:textId="77777777" w:rsidTr="00AC0002">
        <w:trPr>
          <w:trHeight w:val="510"/>
        </w:trPr>
        <w:tc>
          <w:tcPr>
            <w:tcW w:w="10348" w:type="dxa"/>
            <w:gridSpan w:val="6"/>
            <w:tcBorders>
              <w:bottom w:val="single" w:sz="4" w:space="0" w:color="auto"/>
            </w:tcBorders>
            <w:shd w:val="clear" w:color="auto" w:fill="auto"/>
            <w:noWrap/>
            <w:vAlign w:val="center"/>
            <w:hideMark/>
          </w:tcPr>
          <w:p w14:paraId="6A850C4E" w14:textId="0B2C2C4B" w:rsidR="00AC0002" w:rsidRPr="006A0E7E" w:rsidRDefault="00AC0002"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个人</w:t>
            </w:r>
            <w:r w:rsidR="009D7F7C" w:rsidRPr="006A0E7E">
              <w:rPr>
                <w:rFonts w:ascii="宋体" w:eastAsia="宋体" w:hAnsi="宋体" w:cs="宋体" w:hint="eastAsia"/>
                <w:b/>
                <w:bCs/>
                <w:color w:val="000000"/>
                <w:kern w:val="0"/>
                <w:sz w:val="22"/>
                <w:szCs w:val="22"/>
              </w:rPr>
              <w:t>投资者</w:t>
            </w:r>
            <w:r w:rsidRPr="006A0E7E">
              <w:rPr>
                <w:rFonts w:ascii="宋体" w:eastAsia="宋体" w:hAnsi="宋体" w:cs="宋体" w:hint="eastAsia"/>
                <w:b/>
                <w:bCs/>
                <w:color w:val="000000"/>
                <w:kern w:val="0"/>
                <w:sz w:val="22"/>
                <w:szCs w:val="22"/>
              </w:rPr>
              <w:t>开户业务清单</w:t>
            </w:r>
          </w:p>
        </w:tc>
      </w:tr>
      <w:tr w:rsidR="00AC0002" w:rsidRPr="006A0E7E" w14:paraId="7C12E49A" w14:textId="77777777" w:rsidTr="004D38CA">
        <w:trPr>
          <w:trHeight w:val="416"/>
        </w:trPr>
        <w:tc>
          <w:tcPr>
            <w:tcW w:w="60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6BE83C8C" w14:textId="77777777" w:rsidR="00AC0002" w:rsidRPr="006A0E7E" w:rsidRDefault="00AC0002" w:rsidP="008045C8">
            <w:pPr>
              <w:widowControl/>
              <w:ind w:leftChars="-34" w:left="-70" w:rightChars="-67" w:right="-141"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序号</w:t>
            </w:r>
          </w:p>
        </w:tc>
        <w:tc>
          <w:tcPr>
            <w:tcW w:w="5070" w:type="dxa"/>
            <w:gridSpan w:val="2"/>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4767AB43" w14:textId="77777777" w:rsidR="00AC0002" w:rsidRPr="006A0E7E" w:rsidRDefault="00AC0002"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资料清单</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F221276" w14:textId="77777777" w:rsidR="00AC0002" w:rsidRPr="006A0E7E" w:rsidRDefault="00AC0002"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普通投资者</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92B3301" w14:textId="77777777" w:rsidR="00AC0002" w:rsidRPr="006A0E7E" w:rsidRDefault="00AC0002"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合格投资者</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95063D6" w14:textId="77777777" w:rsidR="00AC0002" w:rsidRPr="006A0E7E" w:rsidRDefault="00AC0002"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专业投资者</w:t>
            </w:r>
          </w:p>
        </w:tc>
      </w:tr>
      <w:tr w:rsidR="00AC0002" w:rsidRPr="006A0E7E" w14:paraId="1A4AA48B"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BD8DC4E"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49889FFC"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《账户业务申请表（个人）》</w:t>
            </w:r>
          </w:p>
        </w:tc>
        <w:tc>
          <w:tcPr>
            <w:tcW w:w="1559" w:type="dxa"/>
            <w:tcBorders>
              <w:top w:val="nil"/>
              <w:left w:val="nil"/>
              <w:bottom w:val="single" w:sz="4" w:space="0" w:color="auto"/>
              <w:right w:val="single" w:sz="4" w:space="0" w:color="auto"/>
            </w:tcBorders>
            <w:shd w:val="clear" w:color="auto" w:fill="auto"/>
            <w:noWrap/>
            <w:vAlign w:val="center"/>
            <w:hideMark/>
          </w:tcPr>
          <w:p w14:paraId="196E65EF"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3B493E11"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03DEED84"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79484831"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C9715D4"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0B2D3BBD"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申请人有效身份证件正反面复印件</w:t>
            </w:r>
          </w:p>
        </w:tc>
        <w:tc>
          <w:tcPr>
            <w:tcW w:w="1559" w:type="dxa"/>
            <w:tcBorders>
              <w:top w:val="nil"/>
              <w:left w:val="nil"/>
              <w:bottom w:val="single" w:sz="4" w:space="0" w:color="auto"/>
              <w:right w:val="single" w:sz="4" w:space="0" w:color="auto"/>
            </w:tcBorders>
            <w:shd w:val="clear" w:color="auto" w:fill="auto"/>
            <w:noWrap/>
            <w:vAlign w:val="center"/>
            <w:hideMark/>
          </w:tcPr>
          <w:p w14:paraId="61596D57"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3EC49ED6"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180E57BA"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777014B0"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50686E5"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3</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4671EC36"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申请人银行存折或银行储蓄卡(正、反面)复印件</w:t>
            </w:r>
          </w:p>
        </w:tc>
        <w:tc>
          <w:tcPr>
            <w:tcW w:w="1559" w:type="dxa"/>
            <w:tcBorders>
              <w:top w:val="nil"/>
              <w:left w:val="nil"/>
              <w:bottom w:val="single" w:sz="4" w:space="0" w:color="auto"/>
              <w:right w:val="single" w:sz="4" w:space="0" w:color="auto"/>
            </w:tcBorders>
            <w:shd w:val="clear" w:color="auto" w:fill="auto"/>
            <w:noWrap/>
            <w:vAlign w:val="center"/>
            <w:hideMark/>
          </w:tcPr>
          <w:p w14:paraId="1B7FB879"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0DD4C02B"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35DCECAA"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27B2976E"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1D6A976"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4</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432FE1B8"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《风险承受能力问卷（个人）》</w:t>
            </w:r>
          </w:p>
        </w:tc>
        <w:tc>
          <w:tcPr>
            <w:tcW w:w="1559" w:type="dxa"/>
            <w:tcBorders>
              <w:top w:val="nil"/>
              <w:left w:val="nil"/>
              <w:bottom w:val="single" w:sz="4" w:space="0" w:color="auto"/>
              <w:right w:val="single" w:sz="4" w:space="0" w:color="auto"/>
            </w:tcBorders>
            <w:shd w:val="clear" w:color="auto" w:fill="auto"/>
            <w:noWrap/>
            <w:vAlign w:val="center"/>
            <w:hideMark/>
          </w:tcPr>
          <w:p w14:paraId="1EF31F1F"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6FFDA27A"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704F27B1"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26FBBBF8"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968209E"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5</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7AB81613"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《风险匹配告知书及投资者确认函》</w:t>
            </w:r>
          </w:p>
        </w:tc>
        <w:tc>
          <w:tcPr>
            <w:tcW w:w="1559" w:type="dxa"/>
            <w:tcBorders>
              <w:top w:val="nil"/>
              <w:left w:val="nil"/>
              <w:bottom w:val="single" w:sz="4" w:space="0" w:color="auto"/>
              <w:right w:val="single" w:sz="4" w:space="0" w:color="auto"/>
            </w:tcBorders>
            <w:shd w:val="clear" w:color="auto" w:fill="auto"/>
            <w:noWrap/>
            <w:vAlign w:val="center"/>
            <w:hideMark/>
          </w:tcPr>
          <w:p w14:paraId="0333DE74"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77E9ABE1"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5A73C93B"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0307C0D3"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266E346"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6</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6029C786"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《风险警示函》</w:t>
            </w:r>
          </w:p>
        </w:tc>
        <w:tc>
          <w:tcPr>
            <w:tcW w:w="1559" w:type="dxa"/>
            <w:tcBorders>
              <w:top w:val="nil"/>
              <w:left w:val="nil"/>
              <w:bottom w:val="single" w:sz="4" w:space="0" w:color="auto"/>
              <w:right w:val="single" w:sz="4" w:space="0" w:color="auto"/>
            </w:tcBorders>
            <w:shd w:val="clear" w:color="auto" w:fill="auto"/>
            <w:noWrap/>
            <w:vAlign w:val="center"/>
            <w:hideMark/>
          </w:tcPr>
          <w:p w14:paraId="3DD84A61"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2DAA37E4"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762EF8B2"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3D698ABE"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B7D1161"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7</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68108EF4"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《远程委托服务协议》</w:t>
            </w:r>
          </w:p>
        </w:tc>
        <w:tc>
          <w:tcPr>
            <w:tcW w:w="1559" w:type="dxa"/>
            <w:tcBorders>
              <w:top w:val="nil"/>
              <w:left w:val="nil"/>
              <w:bottom w:val="single" w:sz="4" w:space="0" w:color="auto"/>
              <w:right w:val="single" w:sz="4" w:space="0" w:color="auto"/>
            </w:tcBorders>
            <w:shd w:val="clear" w:color="auto" w:fill="auto"/>
            <w:noWrap/>
            <w:vAlign w:val="center"/>
            <w:hideMark/>
          </w:tcPr>
          <w:p w14:paraId="5E4919E1"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3572B484"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0C83F563"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50A83DD8" w14:textId="77777777" w:rsidTr="004D38CA">
        <w:trPr>
          <w:trHeight w:val="81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4FC6235"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8</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31505429"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《个人税收居民身份声明文件》</w:t>
            </w:r>
          </w:p>
        </w:tc>
        <w:tc>
          <w:tcPr>
            <w:tcW w:w="1559" w:type="dxa"/>
            <w:tcBorders>
              <w:top w:val="nil"/>
              <w:left w:val="nil"/>
              <w:bottom w:val="single" w:sz="4" w:space="0" w:color="auto"/>
              <w:right w:val="single" w:sz="4" w:space="0" w:color="auto"/>
            </w:tcBorders>
            <w:shd w:val="clear" w:color="auto" w:fill="auto"/>
            <w:vAlign w:val="center"/>
            <w:hideMark/>
          </w:tcPr>
          <w:p w14:paraId="71B9789E"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非“中国税收居民”身份的客户需提供</w:t>
            </w:r>
          </w:p>
        </w:tc>
        <w:tc>
          <w:tcPr>
            <w:tcW w:w="1559" w:type="dxa"/>
            <w:tcBorders>
              <w:top w:val="nil"/>
              <w:left w:val="nil"/>
              <w:bottom w:val="single" w:sz="4" w:space="0" w:color="auto"/>
              <w:right w:val="single" w:sz="4" w:space="0" w:color="auto"/>
            </w:tcBorders>
            <w:shd w:val="clear" w:color="auto" w:fill="auto"/>
            <w:vAlign w:val="center"/>
            <w:hideMark/>
          </w:tcPr>
          <w:p w14:paraId="7355296D"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非“中国税收居民”身份的客户需提供</w:t>
            </w:r>
          </w:p>
        </w:tc>
        <w:tc>
          <w:tcPr>
            <w:tcW w:w="1559" w:type="dxa"/>
            <w:tcBorders>
              <w:top w:val="nil"/>
              <w:left w:val="nil"/>
              <w:bottom w:val="single" w:sz="4" w:space="0" w:color="auto"/>
              <w:right w:val="single" w:sz="4" w:space="0" w:color="auto"/>
            </w:tcBorders>
            <w:shd w:val="clear" w:color="auto" w:fill="auto"/>
            <w:vAlign w:val="center"/>
            <w:hideMark/>
          </w:tcPr>
          <w:p w14:paraId="25232752"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非“中国税收居民”身份的客户需提供</w:t>
            </w:r>
          </w:p>
        </w:tc>
      </w:tr>
      <w:tr w:rsidR="00AC0002" w:rsidRPr="006A0E7E" w14:paraId="53CB00D6" w14:textId="77777777" w:rsidTr="004D38CA">
        <w:trPr>
          <w:trHeight w:val="640"/>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596521"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9</w:t>
            </w:r>
          </w:p>
        </w:tc>
        <w:tc>
          <w:tcPr>
            <w:tcW w:w="4219" w:type="dxa"/>
            <w:tcBorders>
              <w:top w:val="nil"/>
              <w:left w:val="nil"/>
              <w:bottom w:val="single" w:sz="4" w:space="0" w:color="auto"/>
              <w:right w:val="single" w:sz="4" w:space="0" w:color="auto"/>
            </w:tcBorders>
            <w:shd w:val="clear" w:color="auto" w:fill="auto"/>
            <w:vAlign w:val="center"/>
            <w:hideMark/>
          </w:tcPr>
          <w:p w14:paraId="3D897EC7"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a.家庭金融资产证明（家庭金融资产不低于500万元或净资产不低于300万元）</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ED15F53"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a、b项2选1</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2D47D"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E7104"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A2635F"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027D3DA2" w14:textId="77777777" w:rsidTr="004D38CA">
        <w:trPr>
          <w:trHeight w:val="540"/>
        </w:trPr>
        <w:tc>
          <w:tcPr>
            <w:tcW w:w="601" w:type="dxa"/>
            <w:vMerge/>
            <w:tcBorders>
              <w:top w:val="nil"/>
              <w:left w:val="single" w:sz="4" w:space="0" w:color="auto"/>
              <w:bottom w:val="single" w:sz="4" w:space="0" w:color="auto"/>
              <w:right w:val="single" w:sz="4" w:space="0" w:color="auto"/>
            </w:tcBorders>
            <w:vAlign w:val="center"/>
            <w:hideMark/>
          </w:tcPr>
          <w:p w14:paraId="2DEBFCF7"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4219" w:type="dxa"/>
            <w:tcBorders>
              <w:top w:val="nil"/>
              <w:left w:val="nil"/>
              <w:bottom w:val="single" w:sz="4" w:space="0" w:color="auto"/>
              <w:right w:val="single" w:sz="4" w:space="0" w:color="auto"/>
            </w:tcBorders>
            <w:shd w:val="clear" w:color="auto" w:fill="auto"/>
            <w:vAlign w:val="center"/>
            <w:hideMark/>
          </w:tcPr>
          <w:p w14:paraId="515466CC"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b.个人收入证明文件（最近3年个人年均收入不低于40万元）</w:t>
            </w:r>
          </w:p>
        </w:tc>
        <w:tc>
          <w:tcPr>
            <w:tcW w:w="851" w:type="dxa"/>
            <w:vMerge/>
            <w:tcBorders>
              <w:top w:val="nil"/>
              <w:left w:val="single" w:sz="4" w:space="0" w:color="auto"/>
              <w:bottom w:val="single" w:sz="4" w:space="0" w:color="000000"/>
              <w:right w:val="single" w:sz="4" w:space="0" w:color="auto"/>
            </w:tcBorders>
            <w:vAlign w:val="center"/>
            <w:hideMark/>
          </w:tcPr>
          <w:p w14:paraId="2DF87C7F"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14:paraId="30CCEC8E"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09BC3F3"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2B91C3E" w14:textId="77777777" w:rsidR="00AC0002" w:rsidRPr="006A0E7E" w:rsidRDefault="00AC0002" w:rsidP="008045C8">
            <w:pPr>
              <w:widowControl/>
              <w:ind w:hanging="1"/>
              <w:jc w:val="left"/>
              <w:rPr>
                <w:rFonts w:ascii="宋体" w:eastAsia="宋体" w:hAnsi="宋体" w:cs="宋体"/>
                <w:color w:val="000000"/>
                <w:kern w:val="0"/>
                <w:sz w:val="22"/>
                <w:szCs w:val="22"/>
              </w:rPr>
            </w:pPr>
          </w:p>
        </w:tc>
      </w:tr>
      <w:tr w:rsidR="00AC0002" w:rsidRPr="006A0E7E" w14:paraId="59ECF8F6" w14:textId="77777777" w:rsidTr="004D38CA">
        <w:trPr>
          <w:trHeight w:val="2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9B231CB"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10</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642CE63A"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《合格投资者声明文件》</w:t>
            </w:r>
          </w:p>
        </w:tc>
        <w:tc>
          <w:tcPr>
            <w:tcW w:w="1559" w:type="dxa"/>
            <w:tcBorders>
              <w:top w:val="nil"/>
              <w:left w:val="nil"/>
              <w:bottom w:val="nil"/>
              <w:right w:val="single" w:sz="4" w:space="0" w:color="auto"/>
            </w:tcBorders>
            <w:shd w:val="clear" w:color="auto" w:fill="auto"/>
            <w:noWrap/>
            <w:vAlign w:val="center"/>
            <w:hideMark/>
          </w:tcPr>
          <w:p w14:paraId="298939BB"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10787BAD"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792D4CEC"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7A6D7557" w14:textId="77777777" w:rsidTr="004D38CA">
        <w:trPr>
          <w:trHeight w:val="309"/>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17DFB0"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11</w:t>
            </w:r>
          </w:p>
        </w:tc>
        <w:tc>
          <w:tcPr>
            <w:tcW w:w="4219" w:type="dxa"/>
            <w:tcBorders>
              <w:top w:val="nil"/>
              <w:left w:val="nil"/>
              <w:bottom w:val="single" w:sz="4" w:space="0" w:color="auto"/>
              <w:right w:val="single" w:sz="4" w:space="0" w:color="auto"/>
            </w:tcBorders>
            <w:shd w:val="clear" w:color="auto" w:fill="auto"/>
            <w:vAlign w:val="center"/>
            <w:hideMark/>
          </w:tcPr>
          <w:p w14:paraId="75ED5979"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a.个人金融资产证明（不低于500万元）</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D8E5E96"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a、b项2选1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CF5C0F"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0B94CD"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83EC8"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AC0002" w:rsidRPr="006A0E7E" w14:paraId="68236B6B" w14:textId="77777777" w:rsidTr="004D38CA">
        <w:trPr>
          <w:trHeight w:val="540"/>
        </w:trPr>
        <w:tc>
          <w:tcPr>
            <w:tcW w:w="601" w:type="dxa"/>
            <w:vMerge/>
            <w:tcBorders>
              <w:top w:val="nil"/>
              <w:left w:val="single" w:sz="4" w:space="0" w:color="auto"/>
              <w:bottom w:val="single" w:sz="4" w:space="0" w:color="auto"/>
              <w:right w:val="single" w:sz="4" w:space="0" w:color="auto"/>
            </w:tcBorders>
            <w:vAlign w:val="center"/>
            <w:hideMark/>
          </w:tcPr>
          <w:p w14:paraId="543B8004"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4219" w:type="dxa"/>
            <w:tcBorders>
              <w:top w:val="nil"/>
              <w:left w:val="nil"/>
              <w:bottom w:val="single" w:sz="4" w:space="0" w:color="auto"/>
              <w:right w:val="single" w:sz="4" w:space="0" w:color="auto"/>
            </w:tcBorders>
            <w:shd w:val="clear" w:color="auto" w:fill="auto"/>
            <w:vAlign w:val="center"/>
            <w:hideMark/>
          </w:tcPr>
          <w:p w14:paraId="09AB0B93"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b.个人收入证明文件（最近3年个人年均收入不低于50万元）</w:t>
            </w:r>
          </w:p>
        </w:tc>
        <w:tc>
          <w:tcPr>
            <w:tcW w:w="851" w:type="dxa"/>
            <w:vMerge/>
            <w:tcBorders>
              <w:top w:val="nil"/>
              <w:left w:val="single" w:sz="4" w:space="0" w:color="auto"/>
              <w:bottom w:val="single" w:sz="4" w:space="0" w:color="000000"/>
              <w:right w:val="single" w:sz="4" w:space="0" w:color="auto"/>
            </w:tcBorders>
            <w:vAlign w:val="center"/>
            <w:hideMark/>
          </w:tcPr>
          <w:p w14:paraId="01E7AC05"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FBEF656"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BFD15C3" w14:textId="77777777" w:rsidR="00AC0002" w:rsidRPr="006A0E7E" w:rsidRDefault="00AC0002" w:rsidP="008045C8">
            <w:pPr>
              <w:widowControl/>
              <w:ind w:hanging="1"/>
              <w:jc w:val="left"/>
              <w:rPr>
                <w:rFonts w:ascii="宋体" w:eastAsia="宋体" w:hAnsi="宋体" w:cs="宋体"/>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738C67C" w14:textId="77777777" w:rsidR="00AC0002" w:rsidRPr="006A0E7E" w:rsidRDefault="00AC0002" w:rsidP="008045C8">
            <w:pPr>
              <w:widowControl/>
              <w:ind w:hanging="1"/>
              <w:jc w:val="left"/>
              <w:rPr>
                <w:rFonts w:ascii="宋体" w:eastAsia="宋体" w:hAnsi="宋体" w:cs="宋体"/>
                <w:color w:val="000000"/>
                <w:kern w:val="0"/>
                <w:sz w:val="22"/>
                <w:szCs w:val="22"/>
              </w:rPr>
            </w:pPr>
          </w:p>
        </w:tc>
      </w:tr>
      <w:tr w:rsidR="00AC0002" w:rsidRPr="006A0E7E" w14:paraId="01DAA0AE" w14:textId="77777777" w:rsidTr="004D38CA">
        <w:trPr>
          <w:trHeight w:val="46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1DCE90C"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12</w:t>
            </w:r>
          </w:p>
        </w:tc>
        <w:tc>
          <w:tcPr>
            <w:tcW w:w="5070" w:type="dxa"/>
            <w:gridSpan w:val="2"/>
            <w:tcBorders>
              <w:top w:val="single" w:sz="4" w:space="0" w:color="auto"/>
              <w:left w:val="nil"/>
              <w:bottom w:val="single" w:sz="4" w:space="0" w:color="auto"/>
              <w:right w:val="single" w:sz="4" w:space="0" w:color="000000"/>
            </w:tcBorders>
            <w:shd w:val="clear" w:color="auto" w:fill="auto"/>
            <w:vAlign w:val="center"/>
            <w:hideMark/>
          </w:tcPr>
          <w:p w14:paraId="02E550E6" w14:textId="77777777" w:rsidR="00AC0002" w:rsidRPr="006A0E7E" w:rsidRDefault="00AC0002"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投资经历证明文件（2年以上证券、基金、期货、黄金、外汇等投资经历证明文件，如对账单）</w:t>
            </w:r>
          </w:p>
        </w:tc>
        <w:tc>
          <w:tcPr>
            <w:tcW w:w="1559" w:type="dxa"/>
            <w:tcBorders>
              <w:top w:val="nil"/>
              <w:left w:val="nil"/>
              <w:bottom w:val="single" w:sz="4" w:space="0" w:color="auto"/>
              <w:right w:val="single" w:sz="4" w:space="0" w:color="auto"/>
            </w:tcBorders>
            <w:shd w:val="clear" w:color="auto" w:fill="auto"/>
            <w:vAlign w:val="center"/>
            <w:hideMark/>
          </w:tcPr>
          <w:p w14:paraId="325D2B5F"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3B55AE9C" w14:textId="2589C117" w:rsidR="00AC0002" w:rsidRPr="006A0E7E" w:rsidRDefault="00831EBA"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14:paraId="61187202" w14:textId="77777777" w:rsidR="00AC0002" w:rsidRPr="006A0E7E" w:rsidRDefault="00AC0002"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bl>
    <w:p w14:paraId="31957AD7" w14:textId="170FF72B" w:rsidR="009E4338" w:rsidRPr="00553143" w:rsidRDefault="001F3B3B" w:rsidP="00FB5BB1">
      <w:pPr>
        <w:spacing w:line="360" w:lineRule="auto"/>
        <w:ind w:leftChars="-270" w:left="-567" w:firstLine="425"/>
        <w:jc w:val="left"/>
        <w:rPr>
          <w:rFonts w:ascii="宋体" w:eastAsia="宋体" w:hAnsi="宋体"/>
          <w:b/>
          <w:bCs/>
          <w:sz w:val="24"/>
        </w:rPr>
      </w:pPr>
      <w:r>
        <w:rPr>
          <w:rFonts w:ascii="宋体" w:eastAsia="宋体" w:hAnsi="宋体" w:hint="eastAsia"/>
          <w:b/>
          <w:bCs/>
          <w:sz w:val="24"/>
        </w:rPr>
        <w:t>（二）</w:t>
      </w:r>
      <w:r w:rsidR="009E4338" w:rsidRPr="00553143">
        <w:rPr>
          <w:rFonts w:ascii="宋体" w:eastAsia="宋体" w:hAnsi="宋体" w:hint="eastAsia"/>
          <w:b/>
          <w:bCs/>
          <w:sz w:val="24"/>
        </w:rPr>
        <w:t>注意事项</w:t>
      </w:r>
    </w:p>
    <w:p w14:paraId="7A6E0D9E" w14:textId="6B125860" w:rsidR="009E4338" w:rsidRPr="00553143" w:rsidRDefault="009E4338" w:rsidP="001F3B3B">
      <w:pPr>
        <w:pStyle w:val="af0"/>
        <w:spacing w:line="360" w:lineRule="auto"/>
        <w:ind w:leftChars="-270" w:left="-567" w:firstLineChars="178" w:firstLine="424"/>
        <w:jc w:val="left"/>
        <w:rPr>
          <w:rFonts w:ascii="宋体" w:eastAsia="宋体" w:hAnsi="宋体"/>
          <w:b/>
          <w:bCs/>
          <w:sz w:val="24"/>
        </w:rPr>
      </w:pPr>
      <w:r>
        <w:rPr>
          <w:rFonts w:ascii="宋体" w:eastAsia="宋体" w:hAnsi="宋体" w:cs="宋体"/>
          <w:spacing w:val="-2"/>
          <w:kern w:val="0"/>
          <w:sz w:val="24"/>
        </w:rPr>
        <w:t>1.</w:t>
      </w:r>
      <w:r w:rsidRPr="00553143">
        <w:rPr>
          <w:rFonts w:ascii="宋体" w:eastAsia="宋体" w:hAnsi="宋体" w:cs="宋体" w:hint="eastAsia"/>
          <w:spacing w:val="-2"/>
          <w:kern w:val="0"/>
          <w:sz w:val="24"/>
        </w:rPr>
        <w:t>《账户业务申请表》中的银行账户是作为投资者产品认申购款的唯一汇出账户和产品份额赎回、分红、退款等资金的唯一汇入账户。该银行账户的户名应与开户名称一致，均应为投资者名称。</w:t>
      </w:r>
    </w:p>
    <w:p w14:paraId="7135F8B8" w14:textId="56BB1792" w:rsidR="00304471" w:rsidRDefault="00732B9E" w:rsidP="001F3B3B">
      <w:pPr>
        <w:pStyle w:val="af0"/>
        <w:spacing w:line="360" w:lineRule="auto"/>
        <w:ind w:leftChars="-270" w:left="-567" w:firstLineChars="178" w:firstLine="424"/>
        <w:jc w:val="left"/>
        <w:rPr>
          <w:rFonts w:ascii="宋体" w:eastAsia="宋体" w:hAnsi="宋体" w:cs="宋体"/>
          <w:spacing w:val="-2"/>
          <w:kern w:val="0"/>
          <w:sz w:val="24"/>
        </w:rPr>
      </w:pPr>
      <w:r>
        <w:rPr>
          <w:rFonts w:ascii="宋体" w:eastAsia="宋体" w:hAnsi="宋体" w:cs="宋体"/>
          <w:spacing w:val="-2"/>
          <w:kern w:val="0"/>
          <w:sz w:val="24"/>
        </w:rPr>
        <w:t>2</w:t>
      </w:r>
      <w:r w:rsidR="009E4338">
        <w:rPr>
          <w:rFonts w:ascii="宋体" w:eastAsia="宋体" w:hAnsi="宋体" w:cs="宋体"/>
          <w:spacing w:val="-2"/>
          <w:kern w:val="0"/>
          <w:sz w:val="24"/>
        </w:rPr>
        <w:t>.</w:t>
      </w:r>
      <w:r w:rsidR="009E4338" w:rsidRPr="009E4338">
        <w:rPr>
          <w:rFonts w:ascii="宋体" w:eastAsia="宋体" w:hAnsi="宋体" w:cs="宋体"/>
          <w:spacing w:val="-2"/>
          <w:kern w:val="0"/>
          <w:sz w:val="24"/>
        </w:rPr>
        <w:t>在基金账户开立当日，投资者可提交认</w:t>
      </w:r>
      <w:r w:rsidR="009E4338">
        <w:rPr>
          <w:rFonts w:ascii="宋体" w:eastAsia="宋体" w:hAnsi="宋体" w:cs="宋体" w:hint="eastAsia"/>
          <w:spacing w:val="-2"/>
          <w:kern w:val="0"/>
          <w:sz w:val="24"/>
        </w:rPr>
        <w:t>/</w:t>
      </w:r>
      <w:r w:rsidR="009E4338" w:rsidRPr="009E4338">
        <w:rPr>
          <w:rFonts w:ascii="宋体" w:eastAsia="宋体" w:hAnsi="宋体" w:cs="宋体"/>
          <w:spacing w:val="-2"/>
          <w:kern w:val="0"/>
          <w:sz w:val="24"/>
        </w:rPr>
        <w:t>申购申请，认</w:t>
      </w:r>
      <w:r w:rsidR="009E4338">
        <w:rPr>
          <w:rFonts w:ascii="宋体" w:eastAsia="宋体" w:hAnsi="宋体" w:cs="宋体" w:hint="eastAsia"/>
          <w:spacing w:val="-2"/>
          <w:kern w:val="0"/>
          <w:sz w:val="24"/>
        </w:rPr>
        <w:t>/</w:t>
      </w:r>
      <w:r w:rsidR="009E4338" w:rsidRPr="009E4338">
        <w:rPr>
          <w:rFonts w:ascii="宋体" w:eastAsia="宋体" w:hAnsi="宋体" w:cs="宋体"/>
          <w:spacing w:val="-2"/>
          <w:kern w:val="0"/>
          <w:sz w:val="24"/>
        </w:rPr>
        <w:t>申购的确认是否有效须以基金账户开立成功为前提</w:t>
      </w:r>
      <w:r w:rsidR="009E4338">
        <w:rPr>
          <w:rFonts w:ascii="宋体" w:eastAsia="宋体" w:hAnsi="宋体" w:cs="宋体" w:hint="eastAsia"/>
          <w:spacing w:val="-2"/>
          <w:kern w:val="0"/>
          <w:sz w:val="24"/>
        </w:rPr>
        <w:t>。</w:t>
      </w:r>
    </w:p>
    <w:p w14:paraId="768EBF56" w14:textId="2BAAE90B" w:rsidR="00732B9E" w:rsidRDefault="00732B9E" w:rsidP="001F3B3B">
      <w:pPr>
        <w:pStyle w:val="af0"/>
        <w:spacing w:line="360" w:lineRule="auto"/>
        <w:ind w:leftChars="-270" w:left="-567" w:firstLineChars="178" w:firstLine="424"/>
        <w:jc w:val="left"/>
        <w:rPr>
          <w:rFonts w:ascii="宋体" w:eastAsia="宋体" w:hAnsi="宋体" w:cs="宋体"/>
          <w:spacing w:val="-2"/>
          <w:kern w:val="0"/>
          <w:sz w:val="24"/>
        </w:rPr>
      </w:pPr>
      <w:r>
        <w:rPr>
          <w:rFonts w:ascii="宋体" w:eastAsia="宋体" w:hAnsi="宋体" w:cs="宋体" w:hint="eastAsia"/>
          <w:spacing w:val="-2"/>
          <w:kern w:val="0"/>
          <w:sz w:val="24"/>
        </w:rPr>
        <w:t>3</w:t>
      </w:r>
      <w:r>
        <w:rPr>
          <w:rFonts w:ascii="宋体" w:eastAsia="宋体" w:hAnsi="宋体" w:cs="宋体"/>
          <w:spacing w:val="-2"/>
          <w:kern w:val="0"/>
          <w:sz w:val="24"/>
        </w:rPr>
        <w:t>.</w:t>
      </w:r>
      <w:r>
        <w:rPr>
          <w:rStyle w:val="fontstyle01"/>
          <w:rFonts w:hint="default"/>
        </w:rPr>
        <w:t>投资者填写《账户业务申请表》中预留的信息是我司与投资者联系、并为投资者提供服务的唯一信息来源，请尽量将开户资料信息填写真实、准确、详细、完整。</w:t>
      </w:r>
    </w:p>
    <w:p w14:paraId="3BF4714A" w14:textId="336F5578" w:rsidR="00753D5A" w:rsidRDefault="00732B9E" w:rsidP="001F3B3B">
      <w:pPr>
        <w:pStyle w:val="af0"/>
        <w:spacing w:line="360" w:lineRule="auto"/>
        <w:ind w:leftChars="-270" w:left="-567" w:firstLineChars="178" w:firstLine="424"/>
        <w:jc w:val="left"/>
        <w:rPr>
          <w:rFonts w:ascii="宋体" w:eastAsia="宋体" w:hAnsi="宋体" w:cs="宋体"/>
          <w:spacing w:val="-2"/>
          <w:kern w:val="0"/>
          <w:sz w:val="24"/>
        </w:rPr>
      </w:pPr>
      <w:r>
        <w:rPr>
          <w:rFonts w:ascii="宋体" w:eastAsia="宋体" w:hAnsi="宋体" w:cs="宋体"/>
          <w:spacing w:val="-2"/>
          <w:kern w:val="0"/>
          <w:sz w:val="24"/>
        </w:rPr>
        <w:t>4.</w:t>
      </w:r>
      <w:r w:rsidR="00753D5A">
        <w:rPr>
          <w:rFonts w:ascii="宋体" w:eastAsia="宋体" w:hAnsi="宋体" w:cs="宋体" w:hint="eastAsia"/>
          <w:spacing w:val="-2"/>
          <w:kern w:val="0"/>
          <w:sz w:val="24"/>
        </w:rPr>
        <w:t>办理开户时，所有表单均需投资者本人签字。如授权他人办理的，需提供由本人签字的授权书及代办人身份证明文件。</w:t>
      </w:r>
    </w:p>
    <w:p w14:paraId="51F2EBC5" w14:textId="1C8BEAA7" w:rsidR="00732B9E" w:rsidRPr="009E4338" w:rsidRDefault="00753D5A" w:rsidP="001F3B3B">
      <w:pPr>
        <w:pStyle w:val="af0"/>
        <w:spacing w:line="360" w:lineRule="auto"/>
        <w:ind w:leftChars="-270" w:left="-567" w:firstLineChars="178" w:firstLine="424"/>
        <w:jc w:val="left"/>
        <w:rPr>
          <w:rFonts w:ascii="宋体" w:eastAsia="宋体" w:hAnsi="宋体" w:cs="宋体"/>
          <w:spacing w:val="-2"/>
          <w:kern w:val="0"/>
          <w:sz w:val="24"/>
        </w:rPr>
      </w:pPr>
      <w:r>
        <w:rPr>
          <w:rFonts w:ascii="宋体" w:eastAsia="宋体" w:hAnsi="宋体" w:cs="宋体" w:hint="eastAsia"/>
          <w:spacing w:val="-2"/>
          <w:kern w:val="0"/>
          <w:sz w:val="24"/>
        </w:rPr>
        <w:t>5</w:t>
      </w:r>
      <w:r>
        <w:rPr>
          <w:rFonts w:ascii="宋体" w:eastAsia="宋体" w:hAnsi="宋体" w:cs="宋体"/>
          <w:spacing w:val="-2"/>
          <w:kern w:val="0"/>
          <w:sz w:val="24"/>
        </w:rPr>
        <w:t>.</w:t>
      </w:r>
      <w:r w:rsidR="00732B9E">
        <w:rPr>
          <w:rFonts w:ascii="宋体" w:eastAsia="宋体" w:hAnsi="宋体" w:cs="宋体" w:hint="eastAsia"/>
          <w:spacing w:val="-2"/>
          <w:kern w:val="0"/>
          <w:sz w:val="24"/>
        </w:rPr>
        <w:t>如无特殊说明，所有材料只需提供一份。</w:t>
      </w:r>
    </w:p>
    <w:p w14:paraId="507F8FE3" w14:textId="48BFD86C" w:rsidR="000C6D16" w:rsidRDefault="000C6D16" w:rsidP="001F3B3B">
      <w:pPr>
        <w:spacing w:line="360" w:lineRule="auto"/>
        <w:rPr>
          <w:rFonts w:ascii="宋体" w:eastAsia="宋体" w:hAnsi="宋体"/>
          <w:b/>
          <w:bCs/>
          <w:sz w:val="24"/>
        </w:rPr>
      </w:pPr>
    </w:p>
    <w:p w14:paraId="08D5D2D9" w14:textId="02C9A0F8" w:rsidR="00087E0A" w:rsidRPr="00AC0002" w:rsidRDefault="00FB5BB1" w:rsidP="008045C8">
      <w:pPr>
        <w:spacing w:line="360" w:lineRule="auto"/>
        <w:ind w:leftChars="-135" w:left="-282" w:hanging="1"/>
        <w:jc w:val="center"/>
        <w:rPr>
          <w:rFonts w:ascii="宋体" w:eastAsia="宋体" w:hAnsi="宋体"/>
          <w:b/>
          <w:bCs/>
          <w:sz w:val="24"/>
        </w:rPr>
      </w:pPr>
      <w:r>
        <w:rPr>
          <w:rFonts w:ascii="宋体" w:eastAsia="宋体" w:hAnsi="宋体" w:hint="eastAsia"/>
          <w:b/>
          <w:bCs/>
          <w:sz w:val="24"/>
        </w:rPr>
        <w:lastRenderedPageBreak/>
        <w:t xml:space="preserve">第三章 </w:t>
      </w:r>
      <w:r w:rsidR="0004320C">
        <w:rPr>
          <w:rFonts w:ascii="宋体" w:eastAsia="宋体" w:hAnsi="宋体" w:hint="eastAsia"/>
          <w:b/>
          <w:bCs/>
          <w:sz w:val="24"/>
        </w:rPr>
        <w:t>其他账户类业务</w:t>
      </w:r>
    </w:p>
    <w:p w14:paraId="3ABD7C33" w14:textId="6DAC0116" w:rsidR="00087E0A" w:rsidRDefault="00AC0002" w:rsidP="001F3B3B">
      <w:pPr>
        <w:spacing w:line="480" w:lineRule="auto"/>
        <w:ind w:leftChars="-270" w:left="-567" w:firstLine="425"/>
        <w:jc w:val="left"/>
        <w:rPr>
          <w:rFonts w:ascii="宋体" w:eastAsia="宋体" w:hAnsi="宋体"/>
          <w:b/>
          <w:bCs/>
          <w:sz w:val="24"/>
        </w:rPr>
      </w:pPr>
      <w:r>
        <w:rPr>
          <w:rFonts w:ascii="宋体" w:eastAsia="宋体" w:hAnsi="宋体" w:hint="eastAsia"/>
          <w:sz w:val="24"/>
        </w:rPr>
        <w:t>一、</w:t>
      </w:r>
      <w:r w:rsidRPr="0004320C">
        <w:rPr>
          <w:rFonts w:ascii="宋体" w:eastAsia="宋体" w:hAnsi="宋体" w:hint="eastAsia"/>
          <w:b/>
          <w:bCs/>
          <w:sz w:val="24"/>
        </w:rPr>
        <w:t>机构</w:t>
      </w:r>
      <w:r w:rsidR="009D7F7C">
        <w:rPr>
          <w:rFonts w:ascii="宋体" w:eastAsia="宋体" w:hAnsi="宋体" w:hint="eastAsia"/>
          <w:b/>
          <w:bCs/>
          <w:sz w:val="24"/>
        </w:rPr>
        <w:t>投资者</w:t>
      </w:r>
      <w:r w:rsidR="0004320C">
        <w:rPr>
          <w:rFonts w:ascii="宋体" w:eastAsia="宋体" w:hAnsi="宋体" w:hint="eastAsia"/>
          <w:b/>
          <w:bCs/>
          <w:sz w:val="24"/>
        </w:rPr>
        <w:t>其他账户类业务</w:t>
      </w:r>
    </w:p>
    <w:p w14:paraId="7AB29124" w14:textId="21858C20" w:rsidR="001F3B3B" w:rsidRDefault="001F3B3B" w:rsidP="001F3B3B">
      <w:pPr>
        <w:spacing w:line="480" w:lineRule="auto"/>
        <w:ind w:leftChars="-270" w:left="-567" w:firstLine="425"/>
        <w:jc w:val="left"/>
        <w:rPr>
          <w:rFonts w:ascii="宋体" w:eastAsia="宋体" w:hAnsi="宋体"/>
          <w:sz w:val="24"/>
        </w:rPr>
      </w:pPr>
      <w:r>
        <w:rPr>
          <w:rFonts w:ascii="宋体" w:eastAsia="宋体" w:hAnsi="宋体" w:hint="eastAsia"/>
          <w:sz w:val="24"/>
        </w:rPr>
        <w:t>（一）</w:t>
      </w:r>
      <w:r w:rsidRPr="0004320C">
        <w:rPr>
          <w:rFonts w:ascii="宋体" w:eastAsia="宋体" w:hAnsi="宋体" w:hint="eastAsia"/>
          <w:b/>
          <w:bCs/>
          <w:sz w:val="24"/>
        </w:rPr>
        <w:t>机构</w:t>
      </w:r>
      <w:r>
        <w:rPr>
          <w:rFonts w:ascii="宋体" w:eastAsia="宋体" w:hAnsi="宋体" w:hint="eastAsia"/>
          <w:b/>
          <w:bCs/>
          <w:sz w:val="24"/>
        </w:rPr>
        <w:t>投资者办理其他账户类业务所需资料</w:t>
      </w:r>
    </w:p>
    <w:tbl>
      <w:tblPr>
        <w:tblW w:w="10207" w:type="dxa"/>
        <w:tblInd w:w="-601" w:type="dxa"/>
        <w:tblLook w:val="04A0" w:firstRow="1" w:lastRow="0" w:firstColumn="1" w:lastColumn="0" w:noHBand="0" w:noVBand="1"/>
      </w:tblPr>
      <w:tblGrid>
        <w:gridCol w:w="438"/>
        <w:gridCol w:w="436"/>
        <w:gridCol w:w="3664"/>
        <w:gridCol w:w="566"/>
        <w:gridCol w:w="578"/>
        <w:gridCol w:w="847"/>
        <w:gridCol w:w="566"/>
        <w:gridCol w:w="707"/>
        <w:gridCol w:w="566"/>
        <w:gridCol w:w="707"/>
        <w:gridCol w:w="685"/>
        <w:gridCol w:w="447"/>
      </w:tblGrid>
      <w:tr w:rsidR="0004320C" w:rsidRPr="006A0E7E" w14:paraId="02B4CFA8" w14:textId="77777777" w:rsidTr="00A35AC4">
        <w:trPr>
          <w:trHeight w:val="285"/>
        </w:trPr>
        <w:tc>
          <w:tcPr>
            <w:tcW w:w="10207" w:type="dxa"/>
            <w:gridSpan w:val="12"/>
            <w:tcBorders>
              <w:top w:val="nil"/>
              <w:left w:val="nil"/>
              <w:bottom w:val="single" w:sz="4" w:space="0" w:color="auto"/>
              <w:right w:val="nil"/>
            </w:tcBorders>
            <w:shd w:val="clear" w:color="auto" w:fill="auto"/>
            <w:vAlign w:val="center"/>
            <w:hideMark/>
          </w:tcPr>
          <w:p w14:paraId="467DBE76" w14:textId="72F764F2" w:rsidR="0004320C" w:rsidRPr="006A0E7E" w:rsidRDefault="0004320C" w:rsidP="001F3B3B">
            <w:pPr>
              <w:widowControl/>
              <w:spacing w:line="360" w:lineRule="auto"/>
              <w:ind w:leftChars="-34" w:left="-70"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机构</w:t>
            </w:r>
            <w:r w:rsidR="009D7F7C" w:rsidRPr="006A0E7E">
              <w:rPr>
                <w:rFonts w:ascii="宋体" w:eastAsia="宋体" w:hAnsi="宋体" w:cs="宋体" w:hint="eastAsia"/>
                <w:b/>
                <w:bCs/>
                <w:color w:val="000000"/>
                <w:kern w:val="0"/>
                <w:sz w:val="22"/>
                <w:szCs w:val="22"/>
              </w:rPr>
              <w:t>投资者</w:t>
            </w:r>
            <w:r w:rsidRPr="006A0E7E">
              <w:rPr>
                <w:rFonts w:ascii="宋体" w:eastAsia="宋体" w:hAnsi="宋体" w:cs="宋体" w:hint="eastAsia"/>
                <w:b/>
                <w:bCs/>
                <w:color w:val="000000"/>
                <w:kern w:val="0"/>
                <w:sz w:val="22"/>
                <w:szCs w:val="22"/>
              </w:rPr>
              <w:t>其他账户类业务资料清单</w:t>
            </w:r>
          </w:p>
          <w:p w14:paraId="1840A2DE" w14:textId="6751C19E" w:rsidR="0004320C" w:rsidRPr="006A0E7E" w:rsidRDefault="0004320C" w:rsidP="008045C8">
            <w:pPr>
              <w:widowControl/>
              <w:ind w:leftChars="-388" w:left="-814" w:hanging="1"/>
              <w:jc w:val="center"/>
              <w:rPr>
                <w:rFonts w:ascii="宋体" w:eastAsia="宋体" w:hAnsi="宋体" w:cs="宋体"/>
                <w:b/>
                <w:bCs/>
                <w:color w:val="000000"/>
                <w:kern w:val="0"/>
                <w:sz w:val="22"/>
                <w:szCs w:val="22"/>
              </w:rPr>
            </w:pPr>
          </w:p>
        </w:tc>
      </w:tr>
      <w:tr w:rsidR="00853E7A" w:rsidRPr="006A0E7E" w14:paraId="36F37F49" w14:textId="77777777" w:rsidTr="00734347">
        <w:trPr>
          <w:trHeight w:val="285"/>
        </w:trPr>
        <w:tc>
          <w:tcPr>
            <w:tcW w:w="874" w:type="dxa"/>
            <w:gridSpan w:val="2"/>
            <w:vMerge w:val="restart"/>
            <w:tcBorders>
              <w:top w:val="single" w:sz="4" w:space="0" w:color="auto"/>
              <w:left w:val="single" w:sz="4" w:space="0" w:color="auto"/>
              <w:bottom w:val="single" w:sz="4" w:space="0" w:color="000000"/>
              <w:right w:val="single" w:sz="4" w:space="0" w:color="000000"/>
            </w:tcBorders>
            <w:shd w:val="clear" w:color="auto" w:fill="FBE4D5" w:themeFill="accent2" w:themeFillTint="33"/>
            <w:vAlign w:val="center"/>
            <w:hideMark/>
          </w:tcPr>
          <w:p w14:paraId="6D8F0B90" w14:textId="77777777" w:rsidR="0004320C" w:rsidRPr="006A0E7E" w:rsidRDefault="0004320C"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 xml:space="preserve">序号 </w:t>
            </w:r>
          </w:p>
        </w:tc>
        <w:tc>
          <w:tcPr>
            <w:tcW w:w="3664"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23BB819D" w14:textId="77777777" w:rsidR="0004320C" w:rsidRPr="006A0E7E" w:rsidRDefault="0004320C"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 xml:space="preserve">资料清单 </w:t>
            </w:r>
          </w:p>
        </w:tc>
        <w:tc>
          <w:tcPr>
            <w:tcW w:w="1144"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hideMark/>
          </w:tcPr>
          <w:p w14:paraId="6B68169C" w14:textId="77777777" w:rsidR="0004320C" w:rsidRPr="006A0E7E" w:rsidRDefault="0004320C"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账户名称变更</w:t>
            </w:r>
          </w:p>
        </w:tc>
        <w:tc>
          <w:tcPr>
            <w:tcW w:w="847"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13384FD1" w14:textId="77777777" w:rsidR="0004320C" w:rsidRPr="006A0E7E" w:rsidRDefault="0004320C"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开户证件信息变更</w:t>
            </w:r>
          </w:p>
        </w:tc>
        <w:tc>
          <w:tcPr>
            <w:tcW w:w="566"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725AC330" w14:textId="77777777" w:rsidR="0004320C" w:rsidRPr="006A0E7E" w:rsidRDefault="0004320C" w:rsidP="008045C8">
            <w:pPr>
              <w:widowControl/>
              <w:ind w:leftChars="-48" w:left="-100" w:rightChars="-52" w:right="-109"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法定代表人变更</w:t>
            </w:r>
          </w:p>
        </w:tc>
        <w:tc>
          <w:tcPr>
            <w:tcW w:w="707"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1EFF0678" w14:textId="77777777" w:rsidR="0004320C" w:rsidRPr="006A0E7E" w:rsidRDefault="0004320C" w:rsidP="008045C8">
            <w:pPr>
              <w:widowControl/>
              <w:ind w:leftChars="-50" w:left="-104"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银行账户信息变更</w:t>
            </w:r>
          </w:p>
        </w:tc>
        <w:tc>
          <w:tcPr>
            <w:tcW w:w="566"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38A7F127" w14:textId="77777777" w:rsidR="0004320C" w:rsidRPr="006A0E7E" w:rsidRDefault="0004320C" w:rsidP="008045C8">
            <w:pPr>
              <w:widowControl/>
              <w:ind w:leftChars="-48" w:left="-100" w:rightChars="-17" w:right="-36"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经办人变更</w:t>
            </w:r>
          </w:p>
        </w:tc>
        <w:tc>
          <w:tcPr>
            <w:tcW w:w="707"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1DDB2A8E" w14:textId="77777777" w:rsidR="0004320C" w:rsidRPr="006A0E7E" w:rsidRDefault="0004320C" w:rsidP="008045C8">
            <w:pPr>
              <w:widowControl/>
              <w:ind w:leftChars="-49" w:left="-102"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账户其他信息变更</w:t>
            </w:r>
          </w:p>
        </w:tc>
        <w:tc>
          <w:tcPr>
            <w:tcW w:w="685"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7BFC44B3" w14:textId="77777777" w:rsidR="0004320C" w:rsidRPr="006A0E7E" w:rsidRDefault="0004320C" w:rsidP="008045C8">
            <w:pPr>
              <w:widowControl/>
              <w:ind w:leftChars="-48" w:left="-100"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投资者类别转换</w:t>
            </w:r>
          </w:p>
        </w:tc>
        <w:tc>
          <w:tcPr>
            <w:tcW w:w="447"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17E4934C" w14:textId="77777777" w:rsidR="0004320C" w:rsidRPr="006A0E7E" w:rsidRDefault="0004320C"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销户</w:t>
            </w:r>
          </w:p>
        </w:tc>
      </w:tr>
      <w:tr w:rsidR="00853E7A" w:rsidRPr="006A0E7E" w14:paraId="2BC5EA9F" w14:textId="77777777" w:rsidTr="00734347">
        <w:trPr>
          <w:trHeight w:val="794"/>
        </w:trPr>
        <w:tc>
          <w:tcPr>
            <w:tcW w:w="874" w:type="dxa"/>
            <w:gridSpan w:val="2"/>
            <w:vMerge/>
            <w:tcBorders>
              <w:top w:val="single" w:sz="4" w:space="0" w:color="auto"/>
              <w:left w:val="single" w:sz="4" w:space="0" w:color="auto"/>
              <w:bottom w:val="single" w:sz="4" w:space="0" w:color="000000"/>
              <w:right w:val="single" w:sz="4" w:space="0" w:color="000000"/>
            </w:tcBorders>
            <w:shd w:val="clear" w:color="auto" w:fill="FFF2CC" w:themeFill="accent4" w:themeFillTint="33"/>
            <w:vAlign w:val="center"/>
            <w:hideMark/>
          </w:tcPr>
          <w:p w14:paraId="3666E199"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3664" w:type="dxa"/>
            <w:vMerge/>
            <w:tcBorders>
              <w:top w:val="nil"/>
              <w:left w:val="single" w:sz="4" w:space="0" w:color="auto"/>
              <w:bottom w:val="single" w:sz="4" w:space="0" w:color="000000"/>
              <w:right w:val="single" w:sz="4" w:space="0" w:color="auto"/>
            </w:tcBorders>
            <w:vAlign w:val="center"/>
            <w:hideMark/>
          </w:tcPr>
          <w:p w14:paraId="23E96866"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566" w:type="dxa"/>
            <w:tcBorders>
              <w:top w:val="nil"/>
              <w:left w:val="nil"/>
              <w:bottom w:val="single" w:sz="4" w:space="0" w:color="auto"/>
              <w:right w:val="single" w:sz="4" w:space="0" w:color="auto"/>
            </w:tcBorders>
            <w:shd w:val="clear" w:color="auto" w:fill="FBE4D5" w:themeFill="accent2" w:themeFillTint="33"/>
            <w:vAlign w:val="center"/>
            <w:hideMark/>
          </w:tcPr>
          <w:p w14:paraId="4C56E546" w14:textId="77777777" w:rsidR="0004320C" w:rsidRPr="006A0E7E" w:rsidRDefault="0004320C" w:rsidP="008045C8">
            <w:pPr>
              <w:widowControl/>
              <w:ind w:leftChars="-48" w:left="-100" w:rightChars="-50" w:right="-105"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产品账户</w:t>
            </w:r>
          </w:p>
        </w:tc>
        <w:tc>
          <w:tcPr>
            <w:tcW w:w="578" w:type="dxa"/>
            <w:tcBorders>
              <w:top w:val="nil"/>
              <w:left w:val="nil"/>
              <w:bottom w:val="single" w:sz="4" w:space="0" w:color="auto"/>
              <w:right w:val="single" w:sz="4" w:space="0" w:color="auto"/>
            </w:tcBorders>
            <w:shd w:val="clear" w:color="auto" w:fill="FBE4D5" w:themeFill="accent2" w:themeFillTint="33"/>
            <w:vAlign w:val="center"/>
            <w:hideMark/>
          </w:tcPr>
          <w:p w14:paraId="3CA68E90" w14:textId="77777777" w:rsidR="0004320C" w:rsidRPr="006A0E7E" w:rsidRDefault="0004320C" w:rsidP="008045C8">
            <w:pPr>
              <w:widowControl/>
              <w:ind w:leftChars="-60" w:left="-125" w:rightChars="-48" w:right="-101"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非产品账户</w:t>
            </w:r>
          </w:p>
        </w:tc>
        <w:tc>
          <w:tcPr>
            <w:tcW w:w="847" w:type="dxa"/>
            <w:vMerge/>
            <w:tcBorders>
              <w:top w:val="nil"/>
              <w:left w:val="single" w:sz="4" w:space="0" w:color="auto"/>
              <w:bottom w:val="single" w:sz="4" w:space="0" w:color="000000"/>
              <w:right w:val="single" w:sz="4" w:space="0" w:color="auto"/>
            </w:tcBorders>
            <w:vAlign w:val="center"/>
            <w:hideMark/>
          </w:tcPr>
          <w:p w14:paraId="5CB805E0"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566" w:type="dxa"/>
            <w:vMerge/>
            <w:tcBorders>
              <w:top w:val="nil"/>
              <w:left w:val="single" w:sz="4" w:space="0" w:color="auto"/>
              <w:bottom w:val="single" w:sz="4" w:space="0" w:color="000000"/>
              <w:right w:val="single" w:sz="4" w:space="0" w:color="auto"/>
            </w:tcBorders>
            <w:vAlign w:val="center"/>
            <w:hideMark/>
          </w:tcPr>
          <w:p w14:paraId="1AC63ADE"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707" w:type="dxa"/>
            <w:vMerge/>
            <w:tcBorders>
              <w:top w:val="nil"/>
              <w:left w:val="single" w:sz="4" w:space="0" w:color="auto"/>
              <w:bottom w:val="single" w:sz="4" w:space="0" w:color="000000"/>
              <w:right w:val="single" w:sz="4" w:space="0" w:color="auto"/>
            </w:tcBorders>
            <w:vAlign w:val="center"/>
            <w:hideMark/>
          </w:tcPr>
          <w:p w14:paraId="41CD1DFB"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566" w:type="dxa"/>
            <w:vMerge/>
            <w:tcBorders>
              <w:top w:val="nil"/>
              <w:left w:val="single" w:sz="4" w:space="0" w:color="auto"/>
              <w:bottom w:val="single" w:sz="4" w:space="0" w:color="000000"/>
              <w:right w:val="single" w:sz="4" w:space="0" w:color="auto"/>
            </w:tcBorders>
            <w:vAlign w:val="center"/>
            <w:hideMark/>
          </w:tcPr>
          <w:p w14:paraId="7503FD06"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707" w:type="dxa"/>
            <w:vMerge/>
            <w:tcBorders>
              <w:top w:val="nil"/>
              <w:left w:val="single" w:sz="4" w:space="0" w:color="auto"/>
              <w:bottom w:val="single" w:sz="4" w:space="0" w:color="000000"/>
              <w:right w:val="single" w:sz="4" w:space="0" w:color="auto"/>
            </w:tcBorders>
            <w:vAlign w:val="center"/>
            <w:hideMark/>
          </w:tcPr>
          <w:p w14:paraId="350EBD07"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685" w:type="dxa"/>
            <w:vMerge/>
            <w:tcBorders>
              <w:top w:val="nil"/>
              <w:left w:val="single" w:sz="4" w:space="0" w:color="auto"/>
              <w:bottom w:val="single" w:sz="4" w:space="0" w:color="000000"/>
              <w:right w:val="single" w:sz="4" w:space="0" w:color="auto"/>
            </w:tcBorders>
            <w:vAlign w:val="center"/>
            <w:hideMark/>
          </w:tcPr>
          <w:p w14:paraId="1176741C"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447" w:type="dxa"/>
            <w:vMerge/>
            <w:tcBorders>
              <w:top w:val="nil"/>
              <w:left w:val="single" w:sz="4" w:space="0" w:color="auto"/>
              <w:bottom w:val="single" w:sz="4" w:space="0" w:color="000000"/>
              <w:right w:val="single" w:sz="4" w:space="0" w:color="auto"/>
            </w:tcBorders>
            <w:vAlign w:val="center"/>
            <w:hideMark/>
          </w:tcPr>
          <w:p w14:paraId="0851235A"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r>
      <w:tr w:rsidR="00853E7A" w:rsidRPr="006A0E7E" w14:paraId="30397AAF" w14:textId="77777777" w:rsidTr="00853E7A">
        <w:trPr>
          <w:trHeight w:val="467"/>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14:paraId="62C68EB5" w14:textId="77777777" w:rsidR="0004320C" w:rsidRPr="006A0E7E" w:rsidRDefault="0004320C"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个 性 材 料</w:t>
            </w:r>
          </w:p>
        </w:tc>
        <w:tc>
          <w:tcPr>
            <w:tcW w:w="436" w:type="dxa"/>
            <w:tcBorders>
              <w:top w:val="nil"/>
              <w:left w:val="nil"/>
              <w:bottom w:val="single" w:sz="4" w:space="0" w:color="auto"/>
              <w:right w:val="single" w:sz="4" w:space="0" w:color="auto"/>
            </w:tcBorders>
            <w:shd w:val="clear" w:color="auto" w:fill="auto"/>
            <w:vAlign w:val="center"/>
            <w:hideMark/>
          </w:tcPr>
          <w:p w14:paraId="765D9163"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w:t>
            </w:r>
          </w:p>
        </w:tc>
        <w:tc>
          <w:tcPr>
            <w:tcW w:w="3664" w:type="dxa"/>
            <w:tcBorders>
              <w:top w:val="nil"/>
              <w:left w:val="nil"/>
              <w:bottom w:val="single" w:sz="4" w:space="0" w:color="auto"/>
              <w:right w:val="single" w:sz="4" w:space="0" w:color="auto"/>
            </w:tcBorders>
            <w:shd w:val="clear" w:color="auto" w:fill="auto"/>
            <w:vAlign w:val="center"/>
            <w:hideMark/>
          </w:tcPr>
          <w:p w14:paraId="7E9F88C9" w14:textId="77777777" w:rsidR="0004320C" w:rsidRPr="006A0E7E" w:rsidRDefault="0004320C" w:rsidP="008045C8">
            <w:pPr>
              <w:widowControl/>
              <w:ind w:leftChars="-53" w:left="-110" w:rightChars="-41" w:right="-86"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《账户业务申请表(机构及产品)》</w:t>
            </w:r>
          </w:p>
        </w:tc>
        <w:tc>
          <w:tcPr>
            <w:tcW w:w="566" w:type="dxa"/>
            <w:tcBorders>
              <w:top w:val="nil"/>
              <w:left w:val="nil"/>
              <w:bottom w:val="single" w:sz="4" w:space="0" w:color="auto"/>
              <w:right w:val="single" w:sz="4" w:space="0" w:color="auto"/>
            </w:tcBorders>
            <w:shd w:val="clear" w:color="auto" w:fill="auto"/>
            <w:vAlign w:val="center"/>
            <w:hideMark/>
          </w:tcPr>
          <w:p w14:paraId="494F70BE"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78" w:type="dxa"/>
            <w:tcBorders>
              <w:top w:val="nil"/>
              <w:left w:val="nil"/>
              <w:bottom w:val="single" w:sz="4" w:space="0" w:color="auto"/>
              <w:right w:val="single" w:sz="4" w:space="0" w:color="auto"/>
            </w:tcBorders>
            <w:shd w:val="clear" w:color="auto" w:fill="auto"/>
            <w:vAlign w:val="center"/>
            <w:hideMark/>
          </w:tcPr>
          <w:p w14:paraId="07A50E41"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6220964C"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1732D4C7"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141990BD"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33D27036"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2B27A162"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85" w:type="dxa"/>
            <w:tcBorders>
              <w:top w:val="nil"/>
              <w:left w:val="nil"/>
              <w:bottom w:val="single" w:sz="4" w:space="0" w:color="auto"/>
              <w:right w:val="single" w:sz="4" w:space="0" w:color="auto"/>
            </w:tcBorders>
            <w:shd w:val="clear" w:color="auto" w:fill="auto"/>
            <w:vAlign w:val="center"/>
            <w:hideMark/>
          </w:tcPr>
          <w:p w14:paraId="2A66F74F"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447" w:type="dxa"/>
            <w:tcBorders>
              <w:top w:val="nil"/>
              <w:left w:val="nil"/>
              <w:bottom w:val="single" w:sz="4" w:space="0" w:color="auto"/>
              <w:right w:val="single" w:sz="4" w:space="0" w:color="auto"/>
            </w:tcBorders>
            <w:shd w:val="clear" w:color="auto" w:fill="auto"/>
            <w:vAlign w:val="center"/>
            <w:hideMark/>
          </w:tcPr>
          <w:p w14:paraId="4B2A48D9"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853E7A" w:rsidRPr="006A0E7E" w14:paraId="23A256C4" w14:textId="77777777" w:rsidTr="00853E7A">
        <w:trPr>
          <w:trHeight w:val="540"/>
        </w:trPr>
        <w:tc>
          <w:tcPr>
            <w:tcW w:w="438" w:type="dxa"/>
            <w:vMerge/>
            <w:tcBorders>
              <w:top w:val="nil"/>
              <w:left w:val="single" w:sz="4" w:space="0" w:color="auto"/>
              <w:bottom w:val="single" w:sz="4" w:space="0" w:color="auto"/>
              <w:right w:val="single" w:sz="4" w:space="0" w:color="auto"/>
            </w:tcBorders>
            <w:vAlign w:val="center"/>
            <w:hideMark/>
          </w:tcPr>
          <w:p w14:paraId="28245ADA"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15BE176B"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2</w:t>
            </w:r>
          </w:p>
        </w:tc>
        <w:tc>
          <w:tcPr>
            <w:tcW w:w="3664" w:type="dxa"/>
            <w:tcBorders>
              <w:top w:val="nil"/>
              <w:left w:val="nil"/>
              <w:bottom w:val="single" w:sz="4" w:space="0" w:color="auto"/>
              <w:right w:val="single" w:sz="4" w:space="0" w:color="auto"/>
            </w:tcBorders>
            <w:shd w:val="clear" w:color="auto" w:fill="auto"/>
            <w:vAlign w:val="center"/>
            <w:hideMark/>
          </w:tcPr>
          <w:p w14:paraId="38951C85"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开户机构的银行账户证明材料（加盖公章的复印件）</w:t>
            </w:r>
          </w:p>
        </w:tc>
        <w:tc>
          <w:tcPr>
            <w:tcW w:w="566" w:type="dxa"/>
            <w:tcBorders>
              <w:top w:val="nil"/>
              <w:left w:val="nil"/>
              <w:bottom w:val="single" w:sz="4" w:space="0" w:color="auto"/>
              <w:right w:val="single" w:sz="4" w:space="0" w:color="auto"/>
            </w:tcBorders>
            <w:shd w:val="clear" w:color="auto" w:fill="auto"/>
            <w:vAlign w:val="center"/>
            <w:hideMark/>
          </w:tcPr>
          <w:p w14:paraId="4B73DA14"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36822136"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847" w:type="dxa"/>
            <w:tcBorders>
              <w:top w:val="nil"/>
              <w:left w:val="nil"/>
              <w:bottom w:val="single" w:sz="4" w:space="0" w:color="auto"/>
              <w:right w:val="single" w:sz="4" w:space="0" w:color="auto"/>
            </w:tcBorders>
            <w:shd w:val="clear" w:color="auto" w:fill="auto"/>
            <w:vAlign w:val="center"/>
            <w:hideMark/>
          </w:tcPr>
          <w:p w14:paraId="3940D654"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076B39D3"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3795F6F2"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0F2F6A99"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29192A67"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457C7B72"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5398AFEF"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853E7A" w:rsidRPr="006A0E7E" w14:paraId="677DE0A8" w14:textId="77777777" w:rsidTr="00853E7A">
        <w:trPr>
          <w:trHeight w:val="496"/>
        </w:trPr>
        <w:tc>
          <w:tcPr>
            <w:tcW w:w="438" w:type="dxa"/>
            <w:vMerge/>
            <w:tcBorders>
              <w:top w:val="nil"/>
              <w:left w:val="single" w:sz="4" w:space="0" w:color="auto"/>
              <w:bottom w:val="single" w:sz="4" w:space="0" w:color="auto"/>
              <w:right w:val="single" w:sz="4" w:space="0" w:color="auto"/>
            </w:tcBorders>
            <w:vAlign w:val="center"/>
            <w:hideMark/>
          </w:tcPr>
          <w:p w14:paraId="25E7691B"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39B80AB9"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3</w:t>
            </w:r>
          </w:p>
        </w:tc>
        <w:tc>
          <w:tcPr>
            <w:tcW w:w="3664" w:type="dxa"/>
            <w:tcBorders>
              <w:top w:val="nil"/>
              <w:left w:val="nil"/>
              <w:bottom w:val="single" w:sz="4" w:space="0" w:color="auto"/>
              <w:right w:val="single" w:sz="4" w:space="0" w:color="auto"/>
            </w:tcBorders>
            <w:shd w:val="clear" w:color="auto" w:fill="auto"/>
            <w:vAlign w:val="center"/>
            <w:hideMark/>
          </w:tcPr>
          <w:p w14:paraId="648033D8"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《非自然人客户受益所有人信息表及附表》及相应证明材料</w:t>
            </w:r>
          </w:p>
        </w:tc>
        <w:tc>
          <w:tcPr>
            <w:tcW w:w="566" w:type="dxa"/>
            <w:tcBorders>
              <w:top w:val="nil"/>
              <w:left w:val="nil"/>
              <w:bottom w:val="single" w:sz="4" w:space="0" w:color="auto"/>
              <w:right w:val="single" w:sz="4" w:space="0" w:color="auto"/>
            </w:tcBorders>
            <w:shd w:val="clear" w:color="auto" w:fill="auto"/>
            <w:vAlign w:val="center"/>
            <w:hideMark/>
          </w:tcPr>
          <w:p w14:paraId="2551E11A"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5135710B"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0A3EA198"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1FC9FB98"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22C5B29D"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1561F3F3"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69D86C9E"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2ECBE435"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5EFE93ED"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853E7A" w:rsidRPr="006A0E7E" w14:paraId="0C044824" w14:textId="77777777" w:rsidTr="00853E7A">
        <w:trPr>
          <w:trHeight w:val="421"/>
        </w:trPr>
        <w:tc>
          <w:tcPr>
            <w:tcW w:w="438" w:type="dxa"/>
            <w:vMerge/>
            <w:tcBorders>
              <w:top w:val="nil"/>
              <w:left w:val="single" w:sz="4" w:space="0" w:color="auto"/>
              <w:bottom w:val="single" w:sz="4" w:space="0" w:color="auto"/>
              <w:right w:val="single" w:sz="4" w:space="0" w:color="auto"/>
            </w:tcBorders>
            <w:vAlign w:val="center"/>
            <w:hideMark/>
          </w:tcPr>
          <w:p w14:paraId="63208D02" w14:textId="77777777" w:rsidR="0004320C" w:rsidRPr="006A0E7E" w:rsidRDefault="0004320C"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72CE68DB"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4</w:t>
            </w:r>
          </w:p>
        </w:tc>
        <w:tc>
          <w:tcPr>
            <w:tcW w:w="3664" w:type="dxa"/>
            <w:tcBorders>
              <w:top w:val="nil"/>
              <w:left w:val="nil"/>
              <w:bottom w:val="single" w:sz="4" w:space="0" w:color="auto"/>
              <w:right w:val="single" w:sz="4" w:space="0" w:color="auto"/>
            </w:tcBorders>
            <w:shd w:val="clear" w:color="auto" w:fill="auto"/>
            <w:vAlign w:val="center"/>
            <w:hideMark/>
          </w:tcPr>
          <w:p w14:paraId="73997F4F" w14:textId="77777777" w:rsidR="0004320C" w:rsidRPr="006A0E7E" w:rsidRDefault="0004320C" w:rsidP="008045C8">
            <w:pPr>
              <w:widowControl/>
              <w:ind w:leftChars="-60" w:left="-125" w:rightChars="-87" w:right="-183"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监管部门出具的变更批文或备案函</w:t>
            </w:r>
          </w:p>
        </w:tc>
        <w:tc>
          <w:tcPr>
            <w:tcW w:w="566" w:type="dxa"/>
            <w:tcBorders>
              <w:top w:val="nil"/>
              <w:left w:val="nil"/>
              <w:bottom w:val="single" w:sz="4" w:space="0" w:color="auto"/>
              <w:right w:val="single" w:sz="4" w:space="0" w:color="auto"/>
            </w:tcBorders>
            <w:shd w:val="clear" w:color="auto" w:fill="auto"/>
            <w:vAlign w:val="center"/>
            <w:hideMark/>
          </w:tcPr>
          <w:p w14:paraId="62B5ED50"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78" w:type="dxa"/>
            <w:tcBorders>
              <w:top w:val="nil"/>
              <w:left w:val="nil"/>
              <w:bottom w:val="single" w:sz="4" w:space="0" w:color="auto"/>
              <w:right w:val="single" w:sz="4" w:space="0" w:color="auto"/>
            </w:tcBorders>
            <w:shd w:val="clear" w:color="auto" w:fill="auto"/>
            <w:vAlign w:val="center"/>
            <w:hideMark/>
          </w:tcPr>
          <w:p w14:paraId="785DFA63"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847" w:type="dxa"/>
            <w:tcBorders>
              <w:top w:val="nil"/>
              <w:left w:val="nil"/>
              <w:bottom w:val="single" w:sz="4" w:space="0" w:color="auto"/>
              <w:right w:val="single" w:sz="4" w:space="0" w:color="auto"/>
            </w:tcBorders>
            <w:shd w:val="clear" w:color="auto" w:fill="auto"/>
            <w:vAlign w:val="center"/>
            <w:hideMark/>
          </w:tcPr>
          <w:p w14:paraId="485BB07C" w14:textId="77777777" w:rsidR="0004320C" w:rsidRPr="006A0E7E" w:rsidRDefault="0004320C"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008E5D18"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7095FF3D"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456DB6BB"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1D07F4C9"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5546761F"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0B2E5875" w14:textId="77777777" w:rsidR="0004320C" w:rsidRPr="006A0E7E" w:rsidRDefault="0004320C"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7B41811C" w14:textId="77777777" w:rsidTr="00A91AA9">
        <w:trPr>
          <w:trHeight w:val="285"/>
        </w:trPr>
        <w:tc>
          <w:tcPr>
            <w:tcW w:w="438" w:type="dxa"/>
            <w:vMerge w:val="restart"/>
            <w:tcBorders>
              <w:top w:val="nil"/>
              <w:left w:val="single" w:sz="4" w:space="0" w:color="auto"/>
              <w:right w:val="single" w:sz="4" w:space="0" w:color="auto"/>
            </w:tcBorders>
            <w:shd w:val="clear" w:color="auto" w:fill="auto"/>
            <w:vAlign w:val="center"/>
            <w:hideMark/>
          </w:tcPr>
          <w:p w14:paraId="1B503312" w14:textId="77777777" w:rsidR="007F7FF0" w:rsidRPr="006A0E7E" w:rsidRDefault="007F7FF0" w:rsidP="008045C8">
            <w:pPr>
              <w:widowControl/>
              <w:ind w:hanging="1"/>
              <w:jc w:val="center"/>
              <w:rPr>
                <w:rFonts w:ascii="宋体" w:eastAsia="宋体" w:hAnsi="宋体" w:cs="宋体"/>
                <w:b/>
                <w:bCs/>
                <w:color w:val="000000"/>
                <w:kern w:val="0"/>
                <w:sz w:val="22"/>
                <w:szCs w:val="22"/>
              </w:rPr>
            </w:pPr>
            <w:r w:rsidRPr="006A0E7E">
              <w:rPr>
                <w:rFonts w:ascii="宋体" w:eastAsia="宋体" w:hAnsi="宋体" w:cs="宋体" w:hint="eastAsia"/>
                <w:b/>
                <w:bCs/>
                <w:color w:val="000000"/>
                <w:kern w:val="0"/>
                <w:sz w:val="22"/>
                <w:szCs w:val="22"/>
              </w:rPr>
              <w:t>共性材料</w:t>
            </w:r>
          </w:p>
        </w:tc>
        <w:tc>
          <w:tcPr>
            <w:tcW w:w="436" w:type="dxa"/>
            <w:tcBorders>
              <w:top w:val="nil"/>
              <w:left w:val="nil"/>
              <w:bottom w:val="single" w:sz="4" w:space="0" w:color="auto"/>
              <w:right w:val="single" w:sz="4" w:space="0" w:color="auto"/>
            </w:tcBorders>
            <w:shd w:val="clear" w:color="auto" w:fill="auto"/>
            <w:vAlign w:val="center"/>
            <w:hideMark/>
          </w:tcPr>
          <w:p w14:paraId="6EC3F089"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5</w:t>
            </w:r>
          </w:p>
        </w:tc>
        <w:tc>
          <w:tcPr>
            <w:tcW w:w="3664" w:type="dxa"/>
            <w:tcBorders>
              <w:top w:val="nil"/>
              <w:left w:val="nil"/>
              <w:bottom w:val="single" w:sz="4" w:space="0" w:color="auto"/>
              <w:right w:val="single" w:sz="4" w:space="0" w:color="auto"/>
            </w:tcBorders>
            <w:shd w:val="clear" w:color="auto" w:fill="auto"/>
            <w:vAlign w:val="center"/>
            <w:hideMark/>
          </w:tcPr>
          <w:p w14:paraId="6DEF9E0B"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企业营业执照副本复印件</w:t>
            </w:r>
          </w:p>
        </w:tc>
        <w:tc>
          <w:tcPr>
            <w:tcW w:w="566" w:type="dxa"/>
            <w:tcBorders>
              <w:top w:val="nil"/>
              <w:left w:val="nil"/>
              <w:bottom w:val="single" w:sz="4" w:space="0" w:color="auto"/>
              <w:right w:val="single" w:sz="4" w:space="0" w:color="auto"/>
            </w:tcBorders>
            <w:shd w:val="clear" w:color="auto" w:fill="auto"/>
            <w:vAlign w:val="center"/>
            <w:hideMark/>
          </w:tcPr>
          <w:p w14:paraId="1C8F09F4"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78" w:type="dxa"/>
            <w:tcBorders>
              <w:top w:val="nil"/>
              <w:left w:val="nil"/>
              <w:bottom w:val="single" w:sz="4" w:space="0" w:color="auto"/>
              <w:right w:val="single" w:sz="4" w:space="0" w:color="auto"/>
            </w:tcBorders>
            <w:shd w:val="clear" w:color="auto" w:fill="auto"/>
            <w:vAlign w:val="center"/>
            <w:hideMark/>
          </w:tcPr>
          <w:p w14:paraId="367D9628"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0AF63F12"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23DE5468"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2358DC78"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230EB466"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062B6781"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4A2E670D"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7134377C"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7F7FF0" w:rsidRPr="006A0E7E" w14:paraId="38C91795" w14:textId="77777777" w:rsidTr="00A91AA9">
        <w:trPr>
          <w:trHeight w:val="540"/>
        </w:trPr>
        <w:tc>
          <w:tcPr>
            <w:tcW w:w="438" w:type="dxa"/>
            <w:vMerge/>
            <w:tcBorders>
              <w:left w:val="single" w:sz="4" w:space="0" w:color="auto"/>
              <w:right w:val="single" w:sz="4" w:space="0" w:color="auto"/>
            </w:tcBorders>
            <w:vAlign w:val="center"/>
            <w:hideMark/>
          </w:tcPr>
          <w:p w14:paraId="1B031320"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0016127"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6</w:t>
            </w:r>
          </w:p>
        </w:tc>
        <w:tc>
          <w:tcPr>
            <w:tcW w:w="3664" w:type="dxa"/>
            <w:tcBorders>
              <w:top w:val="nil"/>
              <w:left w:val="nil"/>
              <w:bottom w:val="single" w:sz="4" w:space="0" w:color="auto"/>
              <w:right w:val="single" w:sz="4" w:space="0" w:color="auto"/>
            </w:tcBorders>
            <w:shd w:val="clear" w:color="auto" w:fill="auto"/>
            <w:vAlign w:val="center"/>
            <w:hideMark/>
          </w:tcPr>
          <w:p w14:paraId="2FF90DA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法定代表人（负责人）有效身份证件复印件</w:t>
            </w:r>
          </w:p>
        </w:tc>
        <w:tc>
          <w:tcPr>
            <w:tcW w:w="566" w:type="dxa"/>
            <w:tcBorders>
              <w:top w:val="nil"/>
              <w:left w:val="nil"/>
              <w:bottom w:val="single" w:sz="4" w:space="0" w:color="auto"/>
              <w:right w:val="single" w:sz="4" w:space="0" w:color="auto"/>
            </w:tcBorders>
            <w:shd w:val="clear" w:color="auto" w:fill="auto"/>
            <w:vAlign w:val="center"/>
            <w:hideMark/>
          </w:tcPr>
          <w:p w14:paraId="008D9C82"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53B9DCB9"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1C559993"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1AF15EB7"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38CB62C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6D9A47E2"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52C49B24"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5B809F99"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7077A38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5B644F00" w14:textId="77777777" w:rsidTr="00A91AA9">
        <w:trPr>
          <w:trHeight w:val="455"/>
        </w:trPr>
        <w:tc>
          <w:tcPr>
            <w:tcW w:w="438" w:type="dxa"/>
            <w:vMerge/>
            <w:tcBorders>
              <w:left w:val="single" w:sz="4" w:space="0" w:color="auto"/>
              <w:right w:val="single" w:sz="4" w:space="0" w:color="auto"/>
            </w:tcBorders>
            <w:vAlign w:val="center"/>
            <w:hideMark/>
          </w:tcPr>
          <w:p w14:paraId="159A891F"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648B2381"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7</w:t>
            </w:r>
          </w:p>
        </w:tc>
        <w:tc>
          <w:tcPr>
            <w:tcW w:w="3664" w:type="dxa"/>
            <w:tcBorders>
              <w:top w:val="nil"/>
              <w:left w:val="nil"/>
              <w:bottom w:val="single" w:sz="4" w:space="0" w:color="auto"/>
              <w:right w:val="single" w:sz="4" w:space="0" w:color="auto"/>
            </w:tcBorders>
            <w:shd w:val="clear" w:color="auto" w:fill="auto"/>
            <w:vAlign w:val="center"/>
            <w:hideMark/>
          </w:tcPr>
          <w:p w14:paraId="48DE0360" w14:textId="77777777" w:rsidR="007F7FF0" w:rsidRPr="006A0E7E" w:rsidRDefault="007F7FF0" w:rsidP="008045C8">
            <w:pPr>
              <w:widowControl/>
              <w:ind w:leftChars="-60" w:left="-125" w:rightChars="-87" w:right="-183"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被授权经办人有效身份证件复印件</w:t>
            </w:r>
          </w:p>
        </w:tc>
        <w:tc>
          <w:tcPr>
            <w:tcW w:w="566" w:type="dxa"/>
            <w:tcBorders>
              <w:top w:val="nil"/>
              <w:left w:val="nil"/>
              <w:bottom w:val="single" w:sz="4" w:space="0" w:color="auto"/>
              <w:right w:val="single" w:sz="4" w:space="0" w:color="auto"/>
            </w:tcBorders>
            <w:shd w:val="clear" w:color="auto" w:fill="auto"/>
            <w:vAlign w:val="center"/>
            <w:hideMark/>
          </w:tcPr>
          <w:p w14:paraId="083448DA"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78" w:type="dxa"/>
            <w:tcBorders>
              <w:top w:val="nil"/>
              <w:left w:val="nil"/>
              <w:bottom w:val="single" w:sz="4" w:space="0" w:color="auto"/>
              <w:right w:val="single" w:sz="4" w:space="0" w:color="auto"/>
            </w:tcBorders>
            <w:shd w:val="clear" w:color="auto" w:fill="auto"/>
            <w:vAlign w:val="center"/>
            <w:hideMark/>
          </w:tcPr>
          <w:p w14:paraId="58DB97E7"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7B5F6868"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163568C7"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1A014BAC"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66" w:type="dxa"/>
            <w:tcBorders>
              <w:top w:val="nil"/>
              <w:left w:val="nil"/>
              <w:bottom w:val="single" w:sz="4" w:space="0" w:color="auto"/>
              <w:right w:val="single" w:sz="4" w:space="0" w:color="auto"/>
            </w:tcBorders>
            <w:shd w:val="clear" w:color="auto" w:fill="auto"/>
            <w:vAlign w:val="center"/>
            <w:hideMark/>
          </w:tcPr>
          <w:p w14:paraId="3EC0D3DC"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068C789D"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685" w:type="dxa"/>
            <w:tcBorders>
              <w:top w:val="nil"/>
              <w:left w:val="nil"/>
              <w:bottom w:val="single" w:sz="4" w:space="0" w:color="auto"/>
              <w:right w:val="single" w:sz="4" w:space="0" w:color="auto"/>
            </w:tcBorders>
            <w:shd w:val="clear" w:color="auto" w:fill="auto"/>
            <w:vAlign w:val="center"/>
            <w:hideMark/>
          </w:tcPr>
          <w:p w14:paraId="55FBE2C5"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447" w:type="dxa"/>
            <w:tcBorders>
              <w:top w:val="nil"/>
              <w:left w:val="nil"/>
              <w:bottom w:val="single" w:sz="4" w:space="0" w:color="auto"/>
              <w:right w:val="single" w:sz="4" w:space="0" w:color="auto"/>
            </w:tcBorders>
            <w:shd w:val="clear" w:color="auto" w:fill="auto"/>
            <w:vAlign w:val="center"/>
            <w:hideMark/>
          </w:tcPr>
          <w:p w14:paraId="3B378133"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r>
      <w:tr w:rsidR="007F7FF0" w:rsidRPr="006A0E7E" w14:paraId="131E52E4" w14:textId="77777777" w:rsidTr="00A91AA9">
        <w:trPr>
          <w:trHeight w:val="418"/>
        </w:trPr>
        <w:tc>
          <w:tcPr>
            <w:tcW w:w="438" w:type="dxa"/>
            <w:vMerge/>
            <w:tcBorders>
              <w:left w:val="single" w:sz="4" w:space="0" w:color="auto"/>
              <w:right w:val="single" w:sz="4" w:space="0" w:color="auto"/>
            </w:tcBorders>
            <w:vAlign w:val="center"/>
            <w:hideMark/>
          </w:tcPr>
          <w:p w14:paraId="3237AC29"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1CD46FB9"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8</w:t>
            </w:r>
          </w:p>
        </w:tc>
        <w:tc>
          <w:tcPr>
            <w:tcW w:w="3664" w:type="dxa"/>
            <w:tcBorders>
              <w:top w:val="nil"/>
              <w:left w:val="nil"/>
              <w:bottom w:val="single" w:sz="4" w:space="0" w:color="auto"/>
              <w:right w:val="single" w:sz="4" w:space="0" w:color="auto"/>
            </w:tcBorders>
            <w:shd w:val="clear" w:color="auto" w:fill="auto"/>
            <w:vAlign w:val="center"/>
            <w:hideMark/>
          </w:tcPr>
          <w:p w14:paraId="1CCEC2FB"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受益所有人有效身份证件复印件</w:t>
            </w:r>
          </w:p>
        </w:tc>
        <w:tc>
          <w:tcPr>
            <w:tcW w:w="566" w:type="dxa"/>
            <w:tcBorders>
              <w:top w:val="nil"/>
              <w:left w:val="nil"/>
              <w:bottom w:val="single" w:sz="4" w:space="0" w:color="auto"/>
              <w:right w:val="single" w:sz="4" w:space="0" w:color="auto"/>
            </w:tcBorders>
            <w:shd w:val="clear" w:color="auto" w:fill="auto"/>
            <w:vAlign w:val="center"/>
            <w:hideMark/>
          </w:tcPr>
          <w:p w14:paraId="431AE88E" w14:textId="77777777" w:rsidR="007F7FF0" w:rsidRPr="006A0E7E" w:rsidRDefault="007F7FF0" w:rsidP="008045C8">
            <w:pPr>
              <w:widowControl/>
              <w:ind w:leftChars="-105" w:left="-219" w:rightChars="-67" w:right="-141"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7A587376"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2E527AF1"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2D4339C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可选</w:t>
            </w:r>
          </w:p>
        </w:tc>
        <w:tc>
          <w:tcPr>
            <w:tcW w:w="707" w:type="dxa"/>
            <w:tcBorders>
              <w:top w:val="nil"/>
              <w:left w:val="nil"/>
              <w:bottom w:val="single" w:sz="4" w:space="0" w:color="auto"/>
              <w:right w:val="single" w:sz="4" w:space="0" w:color="auto"/>
            </w:tcBorders>
            <w:shd w:val="clear" w:color="auto" w:fill="auto"/>
            <w:vAlign w:val="center"/>
            <w:hideMark/>
          </w:tcPr>
          <w:p w14:paraId="070D6DE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293DF722"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493EA061"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029B789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216DFA0C"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199DE070" w14:textId="77777777" w:rsidTr="00A91AA9">
        <w:trPr>
          <w:trHeight w:val="411"/>
        </w:trPr>
        <w:tc>
          <w:tcPr>
            <w:tcW w:w="438" w:type="dxa"/>
            <w:vMerge/>
            <w:tcBorders>
              <w:left w:val="single" w:sz="4" w:space="0" w:color="auto"/>
              <w:right w:val="single" w:sz="4" w:space="0" w:color="auto"/>
            </w:tcBorders>
            <w:vAlign w:val="center"/>
            <w:hideMark/>
          </w:tcPr>
          <w:p w14:paraId="0D5EA59C"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03040EAB"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9</w:t>
            </w:r>
          </w:p>
        </w:tc>
        <w:tc>
          <w:tcPr>
            <w:tcW w:w="3664" w:type="dxa"/>
            <w:tcBorders>
              <w:top w:val="nil"/>
              <w:left w:val="nil"/>
              <w:bottom w:val="single" w:sz="4" w:space="0" w:color="auto"/>
              <w:right w:val="single" w:sz="4" w:space="0" w:color="auto"/>
            </w:tcBorders>
            <w:shd w:val="clear" w:color="auto" w:fill="auto"/>
            <w:vAlign w:val="center"/>
            <w:hideMark/>
          </w:tcPr>
          <w:p w14:paraId="4DB3640D" w14:textId="77777777" w:rsidR="007F7FF0" w:rsidRPr="006A0E7E" w:rsidRDefault="007F7FF0" w:rsidP="008045C8">
            <w:pPr>
              <w:widowControl/>
              <w:ind w:leftChars="-60" w:left="-125" w:rightChars="-87" w:right="-183"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开展金融相关业务资质证明复印件</w:t>
            </w:r>
          </w:p>
        </w:tc>
        <w:tc>
          <w:tcPr>
            <w:tcW w:w="566" w:type="dxa"/>
            <w:tcBorders>
              <w:top w:val="nil"/>
              <w:left w:val="nil"/>
              <w:bottom w:val="single" w:sz="4" w:space="0" w:color="auto"/>
              <w:right w:val="single" w:sz="4" w:space="0" w:color="auto"/>
            </w:tcBorders>
            <w:shd w:val="clear" w:color="auto" w:fill="auto"/>
            <w:vAlign w:val="center"/>
            <w:hideMark/>
          </w:tcPr>
          <w:p w14:paraId="76122DD3"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578" w:type="dxa"/>
            <w:tcBorders>
              <w:top w:val="nil"/>
              <w:left w:val="nil"/>
              <w:bottom w:val="single" w:sz="4" w:space="0" w:color="auto"/>
              <w:right w:val="single" w:sz="4" w:space="0" w:color="auto"/>
            </w:tcBorders>
            <w:shd w:val="clear" w:color="auto" w:fill="auto"/>
            <w:vAlign w:val="center"/>
            <w:hideMark/>
          </w:tcPr>
          <w:p w14:paraId="3274E619"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49AC1D08"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6AE28E7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1080BE9B"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361D038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121CDC89"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784537B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1277D11C"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7AB95EE5" w14:textId="77777777" w:rsidTr="00A91AA9">
        <w:trPr>
          <w:trHeight w:val="285"/>
        </w:trPr>
        <w:tc>
          <w:tcPr>
            <w:tcW w:w="438" w:type="dxa"/>
            <w:vMerge/>
            <w:tcBorders>
              <w:left w:val="single" w:sz="4" w:space="0" w:color="auto"/>
              <w:right w:val="single" w:sz="4" w:space="0" w:color="auto"/>
            </w:tcBorders>
            <w:vAlign w:val="center"/>
            <w:hideMark/>
          </w:tcPr>
          <w:p w14:paraId="58B7E42E"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21B99B18"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10</w:t>
            </w:r>
          </w:p>
        </w:tc>
        <w:tc>
          <w:tcPr>
            <w:tcW w:w="3664" w:type="dxa"/>
            <w:tcBorders>
              <w:top w:val="nil"/>
              <w:left w:val="nil"/>
              <w:bottom w:val="single" w:sz="4" w:space="0" w:color="auto"/>
              <w:right w:val="single" w:sz="4" w:space="0" w:color="auto"/>
            </w:tcBorders>
            <w:shd w:val="clear" w:color="auto" w:fill="auto"/>
            <w:vAlign w:val="center"/>
            <w:hideMark/>
          </w:tcPr>
          <w:p w14:paraId="687FAE26"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《机构备案资料申请书》</w:t>
            </w:r>
          </w:p>
        </w:tc>
        <w:tc>
          <w:tcPr>
            <w:tcW w:w="566" w:type="dxa"/>
            <w:tcBorders>
              <w:top w:val="nil"/>
              <w:left w:val="nil"/>
              <w:bottom w:val="single" w:sz="4" w:space="0" w:color="auto"/>
              <w:right w:val="single" w:sz="4" w:space="0" w:color="auto"/>
            </w:tcBorders>
            <w:shd w:val="clear" w:color="auto" w:fill="auto"/>
            <w:vAlign w:val="center"/>
            <w:hideMark/>
          </w:tcPr>
          <w:p w14:paraId="0548DE1F"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577DF778"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可选</w:t>
            </w:r>
          </w:p>
        </w:tc>
        <w:tc>
          <w:tcPr>
            <w:tcW w:w="847" w:type="dxa"/>
            <w:tcBorders>
              <w:top w:val="nil"/>
              <w:left w:val="nil"/>
              <w:bottom w:val="single" w:sz="4" w:space="0" w:color="auto"/>
              <w:right w:val="single" w:sz="4" w:space="0" w:color="auto"/>
            </w:tcBorders>
            <w:shd w:val="clear" w:color="auto" w:fill="auto"/>
            <w:vAlign w:val="center"/>
            <w:hideMark/>
          </w:tcPr>
          <w:p w14:paraId="168B96E1"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0427F8E1"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0C8379A0"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2ADDB73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16CA3C0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676EA9B8"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1B71E05F"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6475E953" w14:textId="77777777" w:rsidTr="00A91AA9">
        <w:trPr>
          <w:trHeight w:val="285"/>
        </w:trPr>
        <w:tc>
          <w:tcPr>
            <w:tcW w:w="438" w:type="dxa"/>
            <w:vMerge/>
            <w:tcBorders>
              <w:left w:val="single" w:sz="4" w:space="0" w:color="auto"/>
              <w:right w:val="single" w:sz="4" w:space="0" w:color="auto"/>
            </w:tcBorders>
            <w:vAlign w:val="center"/>
            <w:hideMark/>
          </w:tcPr>
          <w:p w14:paraId="347A74D9"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8E173D6"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11</w:t>
            </w:r>
          </w:p>
        </w:tc>
        <w:tc>
          <w:tcPr>
            <w:tcW w:w="3664" w:type="dxa"/>
            <w:tcBorders>
              <w:top w:val="nil"/>
              <w:left w:val="nil"/>
              <w:bottom w:val="single" w:sz="4" w:space="0" w:color="auto"/>
              <w:right w:val="single" w:sz="4" w:space="0" w:color="auto"/>
            </w:tcBorders>
            <w:shd w:val="clear" w:color="auto" w:fill="auto"/>
            <w:vAlign w:val="center"/>
            <w:hideMark/>
          </w:tcPr>
          <w:p w14:paraId="5C25ABC3"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《预留印鉴卡》</w:t>
            </w:r>
          </w:p>
        </w:tc>
        <w:tc>
          <w:tcPr>
            <w:tcW w:w="566" w:type="dxa"/>
            <w:tcBorders>
              <w:top w:val="nil"/>
              <w:left w:val="nil"/>
              <w:bottom w:val="single" w:sz="4" w:space="0" w:color="auto"/>
              <w:right w:val="single" w:sz="4" w:space="0" w:color="auto"/>
            </w:tcBorders>
            <w:shd w:val="clear" w:color="auto" w:fill="auto"/>
            <w:vAlign w:val="center"/>
            <w:hideMark/>
          </w:tcPr>
          <w:p w14:paraId="2C3B3B92"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776920CF"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171C9E10"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3FE87ED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5556CC54"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7DE9A4A1"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075DA6D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2ED5F40D"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610052D0"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3D872208" w14:textId="77777777" w:rsidTr="00A91AA9">
        <w:trPr>
          <w:trHeight w:val="285"/>
        </w:trPr>
        <w:tc>
          <w:tcPr>
            <w:tcW w:w="438" w:type="dxa"/>
            <w:vMerge/>
            <w:tcBorders>
              <w:left w:val="single" w:sz="4" w:space="0" w:color="auto"/>
              <w:right w:val="single" w:sz="4" w:space="0" w:color="auto"/>
            </w:tcBorders>
            <w:vAlign w:val="center"/>
            <w:hideMark/>
          </w:tcPr>
          <w:p w14:paraId="1A850758"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7C778DE9"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12</w:t>
            </w:r>
          </w:p>
        </w:tc>
        <w:tc>
          <w:tcPr>
            <w:tcW w:w="3664" w:type="dxa"/>
            <w:tcBorders>
              <w:top w:val="nil"/>
              <w:left w:val="nil"/>
              <w:bottom w:val="single" w:sz="4" w:space="0" w:color="auto"/>
              <w:right w:val="single" w:sz="4" w:space="0" w:color="auto"/>
            </w:tcBorders>
            <w:shd w:val="clear" w:color="auto" w:fill="auto"/>
            <w:vAlign w:val="center"/>
            <w:hideMark/>
          </w:tcPr>
          <w:p w14:paraId="118C26C6"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《业务授权委托书》</w:t>
            </w:r>
          </w:p>
        </w:tc>
        <w:tc>
          <w:tcPr>
            <w:tcW w:w="566" w:type="dxa"/>
            <w:tcBorders>
              <w:top w:val="nil"/>
              <w:left w:val="nil"/>
              <w:bottom w:val="single" w:sz="4" w:space="0" w:color="auto"/>
              <w:right w:val="single" w:sz="4" w:space="0" w:color="auto"/>
            </w:tcBorders>
            <w:shd w:val="clear" w:color="auto" w:fill="auto"/>
            <w:vAlign w:val="center"/>
            <w:hideMark/>
          </w:tcPr>
          <w:p w14:paraId="48B8289C"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5BFAC8BB"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3EF3828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1EE351A8"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11C060F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1C55A447"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14:paraId="1C8BED8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3F23C3DC"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5A1D9FC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40F22175" w14:textId="77777777" w:rsidTr="00A91AA9">
        <w:trPr>
          <w:trHeight w:val="285"/>
        </w:trPr>
        <w:tc>
          <w:tcPr>
            <w:tcW w:w="438" w:type="dxa"/>
            <w:vMerge/>
            <w:tcBorders>
              <w:left w:val="single" w:sz="4" w:space="0" w:color="auto"/>
              <w:right w:val="single" w:sz="4" w:space="0" w:color="auto"/>
            </w:tcBorders>
            <w:vAlign w:val="center"/>
            <w:hideMark/>
          </w:tcPr>
          <w:p w14:paraId="0431621B"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758D4713"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13</w:t>
            </w:r>
          </w:p>
        </w:tc>
        <w:tc>
          <w:tcPr>
            <w:tcW w:w="3664" w:type="dxa"/>
            <w:tcBorders>
              <w:top w:val="nil"/>
              <w:left w:val="nil"/>
              <w:bottom w:val="single" w:sz="4" w:space="0" w:color="auto"/>
              <w:right w:val="single" w:sz="4" w:space="0" w:color="auto"/>
            </w:tcBorders>
            <w:shd w:val="clear" w:color="auto" w:fill="auto"/>
            <w:vAlign w:val="center"/>
            <w:hideMark/>
          </w:tcPr>
          <w:p w14:paraId="47EC969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《远程委托服务协议》 </w:t>
            </w:r>
          </w:p>
        </w:tc>
        <w:tc>
          <w:tcPr>
            <w:tcW w:w="566" w:type="dxa"/>
            <w:tcBorders>
              <w:top w:val="nil"/>
              <w:left w:val="nil"/>
              <w:bottom w:val="single" w:sz="4" w:space="0" w:color="auto"/>
              <w:right w:val="single" w:sz="4" w:space="0" w:color="auto"/>
            </w:tcBorders>
            <w:shd w:val="clear" w:color="auto" w:fill="auto"/>
            <w:vAlign w:val="center"/>
            <w:hideMark/>
          </w:tcPr>
          <w:p w14:paraId="5A5B08D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716EC09F"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w:t>
            </w:r>
          </w:p>
        </w:tc>
        <w:tc>
          <w:tcPr>
            <w:tcW w:w="847" w:type="dxa"/>
            <w:tcBorders>
              <w:top w:val="nil"/>
              <w:left w:val="nil"/>
              <w:bottom w:val="single" w:sz="4" w:space="0" w:color="auto"/>
              <w:right w:val="single" w:sz="4" w:space="0" w:color="auto"/>
            </w:tcBorders>
            <w:shd w:val="clear" w:color="auto" w:fill="auto"/>
            <w:vAlign w:val="center"/>
            <w:hideMark/>
          </w:tcPr>
          <w:p w14:paraId="40E08D8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01A2079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400A621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69618FE0"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5ED97E48"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tcBorders>
              <w:top w:val="nil"/>
              <w:left w:val="nil"/>
              <w:bottom w:val="single" w:sz="4" w:space="0" w:color="auto"/>
              <w:right w:val="single" w:sz="4" w:space="0" w:color="auto"/>
            </w:tcBorders>
            <w:shd w:val="clear" w:color="auto" w:fill="auto"/>
            <w:vAlign w:val="center"/>
            <w:hideMark/>
          </w:tcPr>
          <w:p w14:paraId="58CE7E4D"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447" w:type="dxa"/>
            <w:tcBorders>
              <w:top w:val="nil"/>
              <w:left w:val="nil"/>
              <w:bottom w:val="single" w:sz="4" w:space="0" w:color="auto"/>
              <w:right w:val="single" w:sz="4" w:space="0" w:color="auto"/>
            </w:tcBorders>
            <w:shd w:val="clear" w:color="auto" w:fill="auto"/>
            <w:vAlign w:val="center"/>
            <w:hideMark/>
          </w:tcPr>
          <w:p w14:paraId="04D02A44"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3CE01AB4" w14:textId="77777777" w:rsidTr="00A91AA9">
        <w:trPr>
          <w:trHeight w:val="393"/>
        </w:trPr>
        <w:tc>
          <w:tcPr>
            <w:tcW w:w="438" w:type="dxa"/>
            <w:vMerge/>
            <w:tcBorders>
              <w:left w:val="single" w:sz="4" w:space="0" w:color="auto"/>
              <w:right w:val="single" w:sz="4" w:space="0" w:color="auto"/>
            </w:tcBorders>
            <w:vAlign w:val="center"/>
            <w:hideMark/>
          </w:tcPr>
          <w:p w14:paraId="23FA6C88"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59226DE1"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14</w:t>
            </w:r>
          </w:p>
        </w:tc>
        <w:tc>
          <w:tcPr>
            <w:tcW w:w="3664" w:type="dxa"/>
            <w:tcBorders>
              <w:top w:val="nil"/>
              <w:left w:val="nil"/>
              <w:bottom w:val="nil"/>
              <w:right w:val="nil"/>
            </w:tcBorders>
            <w:shd w:val="clear" w:color="auto" w:fill="auto"/>
            <w:noWrap/>
            <w:vAlign w:val="center"/>
            <w:hideMark/>
          </w:tcPr>
          <w:p w14:paraId="18DE2DB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《风险警示确认函》</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1E8CFC02"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21AC9E7D"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847" w:type="dxa"/>
            <w:tcBorders>
              <w:top w:val="nil"/>
              <w:left w:val="nil"/>
              <w:bottom w:val="single" w:sz="4" w:space="0" w:color="auto"/>
              <w:right w:val="single" w:sz="4" w:space="0" w:color="auto"/>
            </w:tcBorders>
            <w:shd w:val="clear" w:color="auto" w:fill="auto"/>
            <w:vAlign w:val="center"/>
            <w:hideMark/>
          </w:tcPr>
          <w:p w14:paraId="7648D901"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63B9F306"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6FAD0A2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5C6BD70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3026203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vMerge w:val="restart"/>
            <w:tcBorders>
              <w:top w:val="nil"/>
              <w:left w:val="nil"/>
              <w:right w:val="single" w:sz="4" w:space="0" w:color="auto"/>
            </w:tcBorders>
            <w:shd w:val="clear" w:color="auto" w:fill="auto"/>
            <w:vAlign w:val="center"/>
            <w:hideMark/>
          </w:tcPr>
          <w:p w14:paraId="41AE6F3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√专转普需提供</w:t>
            </w:r>
          </w:p>
        </w:tc>
        <w:tc>
          <w:tcPr>
            <w:tcW w:w="447" w:type="dxa"/>
            <w:tcBorders>
              <w:top w:val="nil"/>
              <w:left w:val="nil"/>
              <w:bottom w:val="single" w:sz="4" w:space="0" w:color="auto"/>
              <w:right w:val="single" w:sz="4" w:space="0" w:color="auto"/>
            </w:tcBorders>
            <w:shd w:val="clear" w:color="auto" w:fill="auto"/>
            <w:vAlign w:val="center"/>
            <w:hideMark/>
          </w:tcPr>
          <w:p w14:paraId="5BED624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6DB766BD" w14:textId="77777777" w:rsidTr="00A91AA9">
        <w:trPr>
          <w:trHeight w:val="427"/>
        </w:trPr>
        <w:tc>
          <w:tcPr>
            <w:tcW w:w="438" w:type="dxa"/>
            <w:vMerge/>
            <w:tcBorders>
              <w:left w:val="single" w:sz="4" w:space="0" w:color="auto"/>
              <w:right w:val="single" w:sz="4" w:space="0" w:color="auto"/>
            </w:tcBorders>
            <w:vAlign w:val="center"/>
            <w:hideMark/>
          </w:tcPr>
          <w:p w14:paraId="7C6D4E38"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085EAA97"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15</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14:paraId="32C31A3B" w14:textId="77777777" w:rsidR="007F7FF0" w:rsidRPr="006A0E7E" w:rsidRDefault="007F7FF0" w:rsidP="008045C8">
            <w:pPr>
              <w:widowControl/>
              <w:ind w:leftChars="-60" w:left="-125" w:rightChars="-87" w:right="-183" w:hanging="1"/>
              <w:jc w:val="left"/>
              <w:rPr>
                <w:rFonts w:ascii="宋体" w:eastAsia="宋体" w:hAnsi="宋体" w:cs="宋体"/>
                <w:color w:val="000000"/>
                <w:spacing w:val="-18"/>
                <w:kern w:val="0"/>
                <w:sz w:val="22"/>
                <w:szCs w:val="22"/>
              </w:rPr>
            </w:pPr>
            <w:r w:rsidRPr="006A0E7E">
              <w:rPr>
                <w:rFonts w:ascii="宋体" w:eastAsia="宋体" w:hAnsi="宋体" w:cs="宋体" w:hint="eastAsia"/>
                <w:color w:val="000000"/>
                <w:spacing w:val="-18"/>
                <w:kern w:val="0"/>
                <w:sz w:val="22"/>
                <w:szCs w:val="22"/>
              </w:rPr>
              <w:t>《投资者风险承受能力问卷（机构）》</w:t>
            </w:r>
          </w:p>
        </w:tc>
        <w:tc>
          <w:tcPr>
            <w:tcW w:w="566" w:type="dxa"/>
            <w:tcBorders>
              <w:top w:val="nil"/>
              <w:left w:val="nil"/>
              <w:bottom w:val="single" w:sz="4" w:space="0" w:color="auto"/>
              <w:right w:val="single" w:sz="4" w:space="0" w:color="auto"/>
            </w:tcBorders>
            <w:shd w:val="clear" w:color="auto" w:fill="auto"/>
            <w:vAlign w:val="center"/>
            <w:hideMark/>
          </w:tcPr>
          <w:p w14:paraId="01D205D4"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713658ED"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847" w:type="dxa"/>
            <w:tcBorders>
              <w:top w:val="nil"/>
              <w:left w:val="nil"/>
              <w:bottom w:val="single" w:sz="4" w:space="0" w:color="auto"/>
              <w:right w:val="single" w:sz="4" w:space="0" w:color="auto"/>
            </w:tcBorders>
            <w:shd w:val="clear" w:color="auto" w:fill="auto"/>
            <w:vAlign w:val="center"/>
            <w:hideMark/>
          </w:tcPr>
          <w:p w14:paraId="4CFE5DC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5561935B"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1B5EFD00"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261CB4E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3654DBD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vMerge/>
            <w:tcBorders>
              <w:left w:val="nil"/>
              <w:right w:val="single" w:sz="4" w:space="0" w:color="auto"/>
            </w:tcBorders>
            <w:shd w:val="clear" w:color="auto" w:fill="auto"/>
            <w:vAlign w:val="center"/>
            <w:hideMark/>
          </w:tcPr>
          <w:p w14:paraId="70825304" w14:textId="2B765FE4" w:rsidR="007F7FF0" w:rsidRPr="006A0E7E" w:rsidRDefault="007F7FF0" w:rsidP="008045C8">
            <w:pPr>
              <w:widowControl/>
              <w:ind w:hanging="1"/>
              <w:jc w:val="left"/>
              <w:rPr>
                <w:rFonts w:ascii="宋体" w:eastAsia="宋体" w:hAnsi="宋体" w:cs="宋体"/>
                <w:color w:val="000000"/>
                <w:kern w:val="0"/>
                <w:sz w:val="22"/>
                <w:szCs w:val="22"/>
              </w:rPr>
            </w:pPr>
          </w:p>
        </w:tc>
        <w:tc>
          <w:tcPr>
            <w:tcW w:w="447" w:type="dxa"/>
            <w:tcBorders>
              <w:top w:val="nil"/>
              <w:left w:val="nil"/>
              <w:bottom w:val="single" w:sz="4" w:space="0" w:color="auto"/>
              <w:right w:val="single" w:sz="4" w:space="0" w:color="auto"/>
            </w:tcBorders>
            <w:shd w:val="clear" w:color="auto" w:fill="auto"/>
            <w:vAlign w:val="center"/>
            <w:hideMark/>
          </w:tcPr>
          <w:p w14:paraId="52B7BC16"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682B2F49" w14:textId="77777777" w:rsidTr="00A91AA9">
        <w:trPr>
          <w:trHeight w:val="405"/>
        </w:trPr>
        <w:tc>
          <w:tcPr>
            <w:tcW w:w="438" w:type="dxa"/>
            <w:vMerge/>
            <w:tcBorders>
              <w:left w:val="single" w:sz="4" w:space="0" w:color="auto"/>
              <w:right w:val="single" w:sz="4" w:space="0" w:color="auto"/>
            </w:tcBorders>
            <w:vAlign w:val="center"/>
            <w:hideMark/>
          </w:tcPr>
          <w:p w14:paraId="2FED5D31"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401CF672"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16</w:t>
            </w:r>
          </w:p>
        </w:tc>
        <w:tc>
          <w:tcPr>
            <w:tcW w:w="3664" w:type="dxa"/>
            <w:tcBorders>
              <w:top w:val="nil"/>
              <w:left w:val="nil"/>
              <w:bottom w:val="single" w:sz="4" w:space="0" w:color="auto"/>
              <w:right w:val="single" w:sz="4" w:space="0" w:color="auto"/>
            </w:tcBorders>
            <w:shd w:val="clear" w:color="auto" w:fill="auto"/>
            <w:vAlign w:val="center"/>
            <w:hideMark/>
          </w:tcPr>
          <w:p w14:paraId="32273E7E" w14:textId="77777777" w:rsidR="007F7FF0" w:rsidRPr="006A0E7E" w:rsidRDefault="007F7FF0" w:rsidP="008045C8">
            <w:pPr>
              <w:widowControl/>
              <w:ind w:leftChars="-60" w:left="-125" w:rightChars="-87" w:right="-183" w:hanging="1"/>
              <w:jc w:val="left"/>
              <w:rPr>
                <w:rFonts w:ascii="宋体" w:eastAsia="宋体" w:hAnsi="宋体" w:cs="宋体"/>
                <w:color w:val="000000"/>
                <w:spacing w:val="-18"/>
                <w:kern w:val="0"/>
                <w:sz w:val="22"/>
                <w:szCs w:val="22"/>
              </w:rPr>
            </w:pPr>
            <w:r w:rsidRPr="006A0E7E">
              <w:rPr>
                <w:rFonts w:ascii="宋体" w:eastAsia="宋体" w:hAnsi="宋体" w:cs="宋体" w:hint="eastAsia"/>
                <w:color w:val="000000"/>
                <w:spacing w:val="-18"/>
                <w:kern w:val="0"/>
                <w:sz w:val="22"/>
                <w:szCs w:val="22"/>
              </w:rPr>
              <w:t>《风险匹配告知书及投资者确认函》</w:t>
            </w:r>
          </w:p>
        </w:tc>
        <w:tc>
          <w:tcPr>
            <w:tcW w:w="566" w:type="dxa"/>
            <w:tcBorders>
              <w:top w:val="nil"/>
              <w:left w:val="nil"/>
              <w:bottom w:val="single" w:sz="4" w:space="0" w:color="auto"/>
              <w:right w:val="single" w:sz="4" w:space="0" w:color="auto"/>
            </w:tcBorders>
            <w:shd w:val="clear" w:color="auto" w:fill="auto"/>
            <w:vAlign w:val="center"/>
            <w:hideMark/>
          </w:tcPr>
          <w:p w14:paraId="269541C4"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4708B573"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847" w:type="dxa"/>
            <w:tcBorders>
              <w:top w:val="nil"/>
              <w:left w:val="nil"/>
              <w:bottom w:val="single" w:sz="4" w:space="0" w:color="auto"/>
              <w:right w:val="single" w:sz="4" w:space="0" w:color="auto"/>
            </w:tcBorders>
            <w:shd w:val="clear" w:color="auto" w:fill="auto"/>
            <w:vAlign w:val="center"/>
            <w:hideMark/>
          </w:tcPr>
          <w:p w14:paraId="3425CDED"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2959CC13"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74F6B99C"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383B852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5E7080E3"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vMerge/>
            <w:tcBorders>
              <w:left w:val="nil"/>
              <w:bottom w:val="single" w:sz="4" w:space="0" w:color="auto"/>
              <w:right w:val="single" w:sz="4" w:space="0" w:color="auto"/>
            </w:tcBorders>
            <w:shd w:val="clear" w:color="auto" w:fill="auto"/>
            <w:vAlign w:val="center"/>
            <w:hideMark/>
          </w:tcPr>
          <w:p w14:paraId="1D0D5C22" w14:textId="571DC860" w:rsidR="007F7FF0" w:rsidRPr="006A0E7E" w:rsidRDefault="007F7FF0" w:rsidP="008045C8">
            <w:pPr>
              <w:widowControl/>
              <w:ind w:hanging="1"/>
              <w:jc w:val="left"/>
              <w:rPr>
                <w:rFonts w:ascii="宋体" w:eastAsia="宋体" w:hAnsi="宋体" w:cs="宋体"/>
                <w:color w:val="000000"/>
                <w:kern w:val="0"/>
                <w:sz w:val="22"/>
                <w:szCs w:val="22"/>
              </w:rPr>
            </w:pPr>
          </w:p>
        </w:tc>
        <w:tc>
          <w:tcPr>
            <w:tcW w:w="447" w:type="dxa"/>
            <w:tcBorders>
              <w:top w:val="nil"/>
              <w:left w:val="nil"/>
              <w:bottom w:val="single" w:sz="4" w:space="0" w:color="auto"/>
              <w:right w:val="single" w:sz="4" w:space="0" w:color="auto"/>
            </w:tcBorders>
            <w:shd w:val="clear" w:color="auto" w:fill="auto"/>
            <w:vAlign w:val="center"/>
            <w:hideMark/>
          </w:tcPr>
          <w:p w14:paraId="24944BC3"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7F6B3A67" w14:textId="77777777" w:rsidTr="00A91AA9">
        <w:trPr>
          <w:trHeight w:val="766"/>
        </w:trPr>
        <w:tc>
          <w:tcPr>
            <w:tcW w:w="438" w:type="dxa"/>
            <w:vMerge/>
            <w:tcBorders>
              <w:left w:val="single" w:sz="4" w:space="0" w:color="auto"/>
              <w:right w:val="single" w:sz="4" w:space="0" w:color="auto"/>
            </w:tcBorders>
            <w:vAlign w:val="center"/>
            <w:hideMark/>
          </w:tcPr>
          <w:p w14:paraId="5BC1ED3E"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39B748AD"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17</w:t>
            </w:r>
          </w:p>
        </w:tc>
        <w:tc>
          <w:tcPr>
            <w:tcW w:w="3664" w:type="dxa"/>
            <w:tcBorders>
              <w:top w:val="nil"/>
              <w:left w:val="nil"/>
              <w:bottom w:val="single" w:sz="4" w:space="0" w:color="auto"/>
              <w:right w:val="single" w:sz="4" w:space="0" w:color="auto"/>
            </w:tcBorders>
            <w:shd w:val="clear" w:color="auto" w:fill="auto"/>
            <w:vAlign w:val="center"/>
            <w:hideMark/>
          </w:tcPr>
          <w:p w14:paraId="476BF6EE"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上一年度的财务报表或其他金融资产证明文件（最近1年末净资产不低于1000万元，且最近1年末金融资产不低于500 万元）</w:t>
            </w:r>
          </w:p>
        </w:tc>
        <w:tc>
          <w:tcPr>
            <w:tcW w:w="566" w:type="dxa"/>
            <w:tcBorders>
              <w:top w:val="nil"/>
              <w:left w:val="nil"/>
              <w:bottom w:val="single" w:sz="4" w:space="0" w:color="auto"/>
              <w:right w:val="single" w:sz="4" w:space="0" w:color="auto"/>
            </w:tcBorders>
            <w:shd w:val="clear" w:color="auto" w:fill="auto"/>
            <w:vAlign w:val="center"/>
            <w:hideMark/>
          </w:tcPr>
          <w:p w14:paraId="13ECD963"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005C650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847" w:type="dxa"/>
            <w:tcBorders>
              <w:top w:val="nil"/>
              <w:left w:val="nil"/>
              <w:bottom w:val="single" w:sz="4" w:space="0" w:color="auto"/>
              <w:right w:val="single" w:sz="4" w:space="0" w:color="auto"/>
            </w:tcBorders>
            <w:shd w:val="clear" w:color="auto" w:fill="auto"/>
            <w:vAlign w:val="center"/>
            <w:hideMark/>
          </w:tcPr>
          <w:p w14:paraId="739CDB57"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639786F9"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4721FC1D"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7DD1AF76"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70453448"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vMerge w:val="restart"/>
            <w:tcBorders>
              <w:top w:val="nil"/>
              <w:left w:val="nil"/>
              <w:right w:val="single" w:sz="4" w:space="0" w:color="auto"/>
            </w:tcBorders>
            <w:shd w:val="clear" w:color="auto" w:fill="auto"/>
            <w:vAlign w:val="center"/>
            <w:hideMark/>
          </w:tcPr>
          <w:p w14:paraId="29F3961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√普转专需提供</w:t>
            </w:r>
          </w:p>
        </w:tc>
        <w:tc>
          <w:tcPr>
            <w:tcW w:w="447" w:type="dxa"/>
            <w:tcBorders>
              <w:top w:val="nil"/>
              <w:left w:val="nil"/>
              <w:bottom w:val="single" w:sz="4" w:space="0" w:color="auto"/>
              <w:right w:val="single" w:sz="4" w:space="0" w:color="auto"/>
            </w:tcBorders>
            <w:shd w:val="clear" w:color="auto" w:fill="auto"/>
            <w:vAlign w:val="center"/>
            <w:hideMark/>
          </w:tcPr>
          <w:p w14:paraId="00D17B13"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r>
      <w:tr w:rsidR="007F7FF0" w:rsidRPr="006A0E7E" w14:paraId="22B5427B" w14:textId="77777777" w:rsidTr="007F7FF0">
        <w:trPr>
          <w:trHeight w:val="882"/>
        </w:trPr>
        <w:tc>
          <w:tcPr>
            <w:tcW w:w="438" w:type="dxa"/>
            <w:vMerge/>
            <w:tcBorders>
              <w:left w:val="single" w:sz="4" w:space="0" w:color="auto"/>
              <w:right w:val="single" w:sz="4" w:space="0" w:color="auto"/>
            </w:tcBorders>
            <w:vAlign w:val="center"/>
            <w:hideMark/>
          </w:tcPr>
          <w:p w14:paraId="4FAC6B98"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14:paraId="24A87412" w14:textId="77777777"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18</w:t>
            </w:r>
          </w:p>
        </w:tc>
        <w:tc>
          <w:tcPr>
            <w:tcW w:w="3664" w:type="dxa"/>
            <w:tcBorders>
              <w:top w:val="nil"/>
              <w:left w:val="nil"/>
              <w:bottom w:val="single" w:sz="4" w:space="0" w:color="auto"/>
              <w:right w:val="single" w:sz="4" w:space="0" w:color="auto"/>
            </w:tcBorders>
            <w:shd w:val="clear" w:color="auto" w:fill="auto"/>
            <w:vAlign w:val="center"/>
            <w:hideMark/>
          </w:tcPr>
          <w:p w14:paraId="6D79A5D0"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投资经历证明文件（具有1年以上证券、基金、期货、黄金、外汇等投资经历）</w:t>
            </w:r>
          </w:p>
        </w:tc>
        <w:tc>
          <w:tcPr>
            <w:tcW w:w="566" w:type="dxa"/>
            <w:tcBorders>
              <w:top w:val="nil"/>
              <w:left w:val="nil"/>
              <w:bottom w:val="single" w:sz="4" w:space="0" w:color="auto"/>
              <w:right w:val="single" w:sz="4" w:space="0" w:color="auto"/>
            </w:tcBorders>
            <w:shd w:val="clear" w:color="auto" w:fill="auto"/>
            <w:vAlign w:val="center"/>
            <w:hideMark/>
          </w:tcPr>
          <w:p w14:paraId="6EDAFD24"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622E5386"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847" w:type="dxa"/>
            <w:tcBorders>
              <w:top w:val="nil"/>
              <w:left w:val="nil"/>
              <w:bottom w:val="single" w:sz="4" w:space="0" w:color="auto"/>
              <w:right w:val="single" w:sz="4" w:space="0" w:color="auto"/>
            </w:tcBorders>
            <w:shd w:val="clear" w:color="auto" w:fill="auto"/>
            <w:vAlign w:val="center"/>
            <w:hideMark/>
          </w:tcPr>
          <w:p w14:paraId="264728DA"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12F6FFA0"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28B95B18"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14:paraId="69E86382"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14:paraId="133E707C"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tc>
        <w:tc>
          <w:tcPr>
            <w:tcW w:w="685" w:type="dxa"/>
            <w:vMerge/>
            <w:tcBorders>
              <w:left w:val="nil"/>
              <w:right w:val="single" w:sz="4" w:space="0" w:color="auto"/>
            </w:tcBorders>
            <w:shd w:val="clear" w:color="auto" w:fill="auto"/>
            <w:vAlign w:val="center"/>
            <w:hideMark/>
          </w:tcPr>
          <w:p w14:paraId="5D6DFAFE" w14:textId="65953E9B" w:rsidR="007F7FF0" w:rsidRPr="006A0E7E" w:rsidRDefault="007F7FF0" w:rsidP="008045C8">
            <w:pPr>
              <w:widowControl/>
              <w:ind w:hanging="1"/>
              <w:jc w:val="left"/>
              <w:rPr>
                <w:rFonts w:ascii="宋体" w:eastAsia="宋体" w:hAnsi="宋体" w:cs="宋体"/>
                <w:color w:val="000000"/>
                <w:kern w:val="0"/>
                <w:sz w:val="22"/>
                <w:szCs w:val="22"/>
              </w:rPr>
            </w:pPr>
          </w:p>
        </w:tc>
        <w:tc>
          <w:tcPr>
            <w:tcW w:w="447" w:type="dxa"/>
            <w:tcBorders>
              <w:top w:val="nil"/>
              <w:left w:val="nil"/>
              <w:bottom w:val="single" w:sz="4" w:space="0" w:color="auto"/>
              <w:right w:val="single" w:sz="4" w:space="0" w:color="auto"/>
            </w:tcBorders>
            <w:shd w:val="clear" w:color="auto" w:fill="auto"/>
            <w:vAlign w:val="center"/>
            <w:hideMark/>
          </w:tcPr>
          <w:p w14:paraId="20570965" w14:textId="77777777" w:rsidR="007F7FF0" w:rsidRPr="006A0E7E" w:rsidRDefault="007F7FF0" w:rsidP="008045C8">
            <w:pPr>
              <w:widowControl/>
              <w:ind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 xml:space="preserve">　</w:t>
            </w:r>
          </w:p>
          <w:p w14:paraId="5F42DA15" w14:textId="0096480F" w:rsidR="007F7FF0" w:rsidRPr="006A0E7E" w:rsidRDefault="007F7FF0" w:rsidP="008045C8">
            <w:pPr>
              <w:widowControl/>
              <w:ind w:hanging="1"/>
              <w:jc w:val="left"/>
              <w:rPr>
                <w:rFonts w:ascii="宋体" w:eastAsia="宋体" w:hAnsi="宋体" w:cs="宋体"/>
                <w:color w:val="000000"/>
                <w:kern w:val="0"/>
                <w:sz w:val="22"/>
                <w:szCs w:val="22"/>
              </w:rPr>
            </w:pPr>
          </w:p>
        </w:tc>
      </w:tr>
      <w:tr w:rsidR="007F7FF0" w:rsidRPr="006A0E7E" w14:paraId="1F94AA34" w14:textId="77777777" w:rsidTr="007F7FF0">
        <w:trPr>
          <w:trHeight w:val="426"/>
        </w:trPr>
        <w:tc>
          <w:tcPr>
            <w:tcW w:w="438" w:type="dxa"/>
            <w:vMerge/>
            <w:tcBorders>
              <w:left w:val="single" w:sz="4" w:space="0" w:color="auto"/>
              <w:bottom w:val="single" w:sz="4" w:space="0" w:color="auto"/>
              <w:right w:val="single" w:sz="4" w:space="0" w:color="auto"/>
            </w:tcBorders>
            <w:vAlign w:val="center"/>
          </w:tcPr>
          <w:p w14:paraId="3C33E9EB" w14:textId="77777777" w:rsidR="007F7FF0" w:rsidRPr="006A0E7E" w:rsidRDefault="007F7FF0" w:rsidP="008045C8">
            <w:pPr>
              <w:widowControl/>
              <w:ind w:hanging="1"/>
              <w:jc w:val="left"/>
              <w:rPr>
                <w:rFonts w:ascii="宋体" w:eastAsia="宋体" w:hAnsi="宋体" w:cs="宋体"/>
                <w:b/>
                <w:bCs/>
                <w:color w:val="000000"/>
                <w:kern w:val="0"/>
                <w:sz w:val="22"/>
                <w:szCs w:val="22"/>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2EA1A221" w14:textId="77D6DE50" w:rsidR="007F7FF0" w:rsidRPr="006A0E7E" w:rsidRDefault="007F7FF0"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1</w:t>
            </w:r>
            <w:r w:rsidRPr="006A0E7E">
              <w:rPr>
                <w:rFonts w:ascii="宋体" w:eastAsia="宋体" w:hAnsi="宋体" w:cs="宋体"/>
                <w:color w:val="000000"/>
                <w:kern w:val="0"/>
                <w:sz w:val="22"/>
                <w:szCs w:val="22"/>
              </w:rPr>
              <w:t>9</w:t>
            </w:r>
          </w:p>
        </w:tc>
        <w:tc>
          <w:tcPr>
            <w:tcW w:w="3664" w:type="dxa"/>
            <w:tcBorders>
              <w:top w:val="single" w:sz="4" w:space="0" w:color="auto"/>
              <w:left w:val="nil"/>
              <w:bottom w:val="single" w:sz="4" w:space="0" w:color="auto"/>
              <w:right w:val="single" w:sz="4" w:space="0" w:color="auto"/>
            </w:tcBorders>
            <w:shd w:val="clear" w:color="auto" w:fill="auto"/>
            <w:vAlign w:val="center"/>
          </w:tcPr>
          <w:p w14:paraId="09D5A9F4" w14:textId="3DDAC20A" w:rsidR="007F7FF0" w:rsidRPr="006A0E7E" w:rsidRDefault="007F7FF0" w:rsidP="008045C8">
            <w:pPr>
              <w:widowControl/>
              <w:ind w:leftChars="-42" w:left="-87" w:hanging="1"/>
              <w:jc w:val="left"/>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《投资知识测试问卷》</w:t>
            </w:r>
          </w:p>
        </w:tc>
        <w:tc>
          <w:tcPr>
            <w:tcW w:w="566" w:type="dxa"/>
            <w:tcBorders>
              <w:top w:val="single" w:sz="4" w:space="0" w:color="auto"/>
              <w:left w:val="nil"/>
              <w:bottom w:val="single" w:sz="4" w:space="0" w:color="auto"/>
              <w:right w:val="single" w:sz="4" w:space="0" w:color="auto"/>
            </w:tcBorders>
            <w:shd w:val="clear" w:color="auto" w:fill="auto"/>
            <w:vAlign w:val="center"/>
          </w:tcPr>
          <w:p w14:paraId="64E5A093"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578" w:type="dxa"/>
            <w:tcBorders>
              <w:top w:val="single" w:sz="4" w:space="0" w:color="auto"/>
              <w:left w:val="nil"/>
              <w:bottom w:val="single" w:sz="4" w:space="0" w:color="auto"/>
              <w:right w:val="single" w:sz="4" w:space="0" w:color="auto"/>
            </w:tcBorders>
            <w:shd w:val="clear" w:color="auto" w:fill="auto"/>
            <w:vAlign w:val="center"/>
          </w:tcPr>
          <w:p w14:paraId="584E0450"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440853E5"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566" w:type="dxa"/>
            <w:tcBorders>
              <w:top w:val="single" w:sz="4" w:space="0" w:color="auto"/>
              <w:left w:val="nil"/>
              <w:bottom w:val="single" w:sz="4" w:space="0" w:color="auto"/>
              <w:right w:val="single" w:sz="4" w:space="0" w:color="auto"/>
            </w:tcBorders>
            <w:shd w:val="clear" w:color="auto" w:fill="auto"/>
            <w:vAlign w:val="center"/>
          </w:tcPr>
          <w:p w14:paraId="0E874213"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75FE8A1F"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566" w:type="dxa"/>
            <w:tcBorders>
              <w:top w:val="single" w:sz="4" w:space="0" w:color="auto"/>
              <w:left w:val="nil"/>
              <w:bottom w:val="single" w:sz="4" w:space="0" w:color="auto"/>
              <w:right w:val="single" w:sz="4" w:space="0" w:color="auto"/>
            </w:tcBorders>
            <w:shd w:val="clear" w:color="auto" w:fill="auto"/>
            <w:vAlign w:val="center"/>
          </w:tcPr>
          <w:p w14:paraId="4105C272"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15015A92"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685" w:type="dxa"/>
            <w:vMerge/>
            <w:tcBorders>
              <w:left w:val="nil"/>
              <w:bottom w:val="single" w:sz="4" w:space="0" w:color="auto"/>
              <w:right w:val="single" w:sz="4" w:space="0" w:color="auto"/>
            </w:tcBorders>
            <w:shd w:val="clear" w:color="auto" w:fill="auto"/>
            <w:vAlign w:val="center"/>
          </w:tcPr>
          <w:p w14:paraId="6FFC4DA1" w14:textId="77777777" w:rsidR="007F7FF0" w:rsidRPr="006A0E7E" w:rsidRDefault="007F7FF0" w:rsidP="008045C8">
            <w:pPr>
              <w:widowControl/>
              <w:ind w:hanging="1"/>
              <w:jc w:val="left"/>
              <w:rPr>
                <w:rFonts w:ascii="宋体" w:eastAsia="宋体" w:hAnsi="宋体" w:cs="宋体"/>
                <w:color w:val="000000"/>
                <w:kern w:val="0"/>
                <w:sz w:val="22"/>
                <w:szCs w:val="22"/>
              </w:rPr>
            </w:pPr>
          </w:p>
        </w:tc>
        <w:tc>
          <w:tcPr>
            <w:tcW w:w="447" w:type="dxa"/>
            <w:tcBorders>
              <w:top w:val="single" w:sz="4" w:space="0" w:color="auto"/>
              <w:left w:val="nil"/>
              <w:bottom w:val="single" w:sz="4" w:space="0" w:color="auto"/>
              <w:right w:val="single" w:sz="4" w:space="0" w:color="auto"/>
            </w:tcBorders>
            <w:shd w:val="clear" w:color="auto" w:fill="auto"/>
            <w:vAlign w:val="center"/>
          </w:tcPr>
          <w:p w14:paraId="3D3B1B57" w14:textId="77777777" w:rsidR="007F7FF0" w:rsidRPr="006A0E7E" w:rsidRDefault="007F7FF0" w:rsidP="008045C8">
            <w:pPr>
              <w:widowControl/>
              <w:ind w:hanging="1"/>
              <w:jc w:val="left"/>
              <w:rPr>
                <w:rFonts w:ascii="宋体" w:eastAsia="宋体" w:hAnsi="宋体" w:cs="宋体"/>
                <w:color w:val="000000"/>
                <w:kern w:val="0"/>
                <w:sz w:val="22"/>
                <w:szCs w:val="22"/>
              </w:rPr>
            </w:pPr>
          </w:p>
        </w:tc>
      </w:tr>
    </w:tbl>
    <w:p w14:paraId="1D0CB506" w14:textId="2380435B" w:rsidR="003D1C6D" w:rsidRPr="00553143" w:rsidRDefault="001F3B3B" w:rsidP="001F3B3B">
      <w:pPr>
        <w:spacing w:line="360" w:lineRule="auto"/>
        <w:ind w:leftChars="-270" w:left="-567" w:firstLine="425"/>
        <w:jc w:val="left"/>
        <w:rPr>
          <w:rFonts w:ascii="宋体" w:eastAsia="宋体" w:hAnsi="宋体"/>
          <w:b/>
          <w:bCs/>
          <w:sz w:val="24"/>
        </w:rPr>
      </w:pPr>
      <w:r>
        <w:rPr>
          <w:rFonts w:ascii="宋体" w:eastAsia="宋体" w:hAnsi="宋体" w:hint="eastAsia"/>
          <w:b/>
          <w:bCs/>
          <w:sz w:val="24"/>
        </w:rPr>
        <w:lastRenderedPageBreak/>
        <w:t>（二）</w:t>
      </w:r>
      <w:r w:rsidR="003D1C6D" w:rsidRPr="00553143">
        <w:rPr>
          <w:rFonts w:ascii="宋体" w:eastAsia="宋体" w:hAnsi="宋体" w:hint="eastAsia"/>
          <w:b/>
          <w:bCs/>
          <w:sz w:val="24"/>
        </w:rPr>
        <w:t>注意事项</w:t>
      </w:r>
    </w:p>
    <w:p w14:paraId="0EB5ED2B" w14:textId="405DB3EC" w:rsidR="003D1C6D" w:rsidRDefault="003D1C6D" w:rsidP="001F3B3B">
      <w:pPr>
        <w:spacing w:line="360" w:lineRule="auto"/>
        <w:ind w:leftChars="-270" w:left="-567" w:firstLineChars="177" w:firstLine="425"/>
        <w:jc w:val="left"/>
        <w:rPr>
          <w:color w:val="000000"/>
        </w:rPr>
      </w:pPr>
      <w:r>
        <w:rPr>
          <w:rStyle w:val="fontstyle01"/>
          <w:rFonts w:hint="default"/>
        </w:rPr>
        <w:t>1.若因重组、合并、分立、更名等原因办理信息变更，需提供有关部门的批</w:t>
      </w:r>
      <w:r w:rsidR="00E36ABA">
        <w:rPr>
          <w:rStyle w:val="fontstyle01"/>
          <w:rFonts w:hint="default"/>
        </w:rPr>
        <w:t>文</w:t>
      </w:r>
      <w:r>
        <w:rPr>
          <w:rStyle w:val="fontstyle01"/>
          <w:rFonts w:hint="default"/>
        </w:rPr>
        <w:t>、股东大会批准变更的决议、权益变更的合同发证机关出具的变更登记证明、变更后新的营业执照。</w:t>
      </w:r>
    </w:p>
    <w:p w14:paraId="06D84262" w14:textId="0B17A661" w:rsidR="003D1C6D" w:rsidRDefault="003D1C6D" w:rsidP="001F3B3B">
      <w:pPr>
        <w:spacing w:line="360" w:lineRule="auto"/>
        <w:ind w:leftChars="-270" w:left="-567" w:firstLineChars="177" w:firstLine="425"/>
        <w:jc w:val="left"/>
        <w:rPr>
          <w:color w:val="000000"/>
        </w:rPr>
      </w:pPr>
      <w:r>
        <w:rPr>
          <w:rStyle w:val="fontstyle01"/>
          <w:rFonts w:hint="default"/>
        </w:rPr>
        <w:t>2.若资产管理计划、集合理财计划、理财产品、养老金、社保、企业/职业年金等产品信息变更，应出具监管部门针对此产品的批文或备案文件的复印件。</w:t>
      </w:r>
    </w:p>
    <w:p w14:paraId="6A9401F7" w14:textId="2556A04C" w:rsidR="0017311F" w:rsidRDefault="003D1C6D" w:rsidP="001F3B3B">
      <w:pPr>
        <w:spacing w:line="360" w:lineRule="auto"/>
        <w:ind w:leftChars="-270" w:left="-567" w:firstLineChars="177" w:firstLine="425"/>
        <w:jc w:val="left"/>
        <w:rPr>
          <w:color w:val="000000"/>
        </w:rPr>
      </w:pPr>
      <w:r>
        <w:rPr>
          <w:rStyle w:val="fontstyle01"/>
          <w:rFonts w:hint="default"/>
        </w:rPr>
        <w:t>3.若年金托管人发生变更</w:t>
      </w:r>
      <w:r w:rsidR="0017311F">
        <w:rPr>
          <w:rStyle w:val="fontstyle01"/>
          <w:rFonts w:hint="default"/>
        </w:rPr>
        <w:t>,</w:t>
      </w:r>
      <w:r>
        <w:rPr>
          <w:rStyle w:val="fontstyle01"/>
          <w:rFonts w:hint="default"/>
        </w:rPr>
        <w:t>新托管人未在我司直销中心提供过营业执照、机构资质明、法人身份证明文件，需在办理变更时一并提供。</w:t>
      </w:r>
    </w:p>
    <w:p w14:paraId="1A3A06AB" w14:textId="28589070" w:rsidR="0017311F" w:rsidRDefault="003D1C6D" w:rsidP="001F3B3B">
      <w:pPr>
        <w:spacing w:line="360" w:lineRule="auto"/>
        <w:ind w:leftChars="-270" w:left="-567" w:firstLineChars="177" w:firstLine="425"/>
        <w:jc w:val="left"/>
        <w:rPr>
          <w:color w:val="000000"/>
        </w:rPr>
      </w:pPr>
      <w:r>
        <w:rPr>
          <w:rStyle w:val="fontstyle01"/>
          <w:rFonts w:hint="default"/>
        </w:rPr>
        <w:t>4.若开户证件号码或证件类型变更，视同新开户，</w:t>
      </w:r>
      <w:r w:rsidR="0017311F">
        <w:rPr>
          <w:rStyle w:val="fontstyle01"/>
          <w:rFonts w:hint="default"/>
        </w:rPr>
        <w:t>须</w:t>
      </w:r>
      <w:r>
        <w:rPr>
          <w:rStyle w:val="fontstyle01"/>
          <w:rFonts w:hint="default"/>
        </w:rPr>
        <w:t>按开户流程提交申请。</w:t>
      </w:r>
    </w:p>
    <w:p w14:paraId="2E3CED64" w14:textId="484797A3" w:rsidR="003D1C6D" w:rsidRDefault="003D1C6D" w:rsidP="001F3B3B">
      <w:pPr>
        <w:spacing w:line="360" w:lineRule="auto"/>
        <w:ind w:leftChars="-270" w:left="-567" w:firstLineChars="177" w:firstLine="425"/>
        <w:jc w:val="left"/>
        <w:rPr>
          <w:rStyle w:val="fontstyle01"/>
          <w:rFonts w:hint="default"/>
        </w:rPr>
      </w:pPr>
      <w:r>
        <w:rPr>
          <w:rStyle w:val="fontstyle01"/>
          <w:rFonts w:hint="default"/>
        </w:rPr>
        <w:t>6.若同时变更两项及以上资料信息，则提供上述说明的并集资料。</w:t>
      </w:r>
    </w:p>
    <w:p w14:paraId="10042A7E" w14:textId="0C8BFCB4" w:rsidR="0048633C" w:rsidRPr="0048633C" w:rsidRDefault="008C7DCE" w:rsidP="0048633C">
      <w:pPr>
        <w:spacing w:line="360" w:lineRule="auto"/>
        <w:ind w:leftChars="-270" w:left="-567" w:firstLineChars="177" w:firstLine="425"/>
        <w:jc w:val="left"/>
        <w:rPr>
          <w:rFonts w:ascii="宋体" w:eastAsia="宋体" w:hAnsi="宋体"/>
          <w:color w:val="000000"/>
          <w:sz w:val="24"/>
        </w:rPr>
      </w:pPr>
      <w:r>
        <w:rPr>
          <w:rStyle w:val="fontstyle01"/>
          <w:rFonts w:hint="default"/>
        </w:rPr>
        <w:t>7.所有材料包括复印件均需加盖公章</w:t>
      </w:r>
      <w:r w:rsidR="000D378D">
        <w:rPr>
          <w:rStyle w:val="fontstyle01"/>
          <w:rFonts w:hint="default"/>
        </w:rPr>
        <w:t>和</w:t>
      </w:r>
      <w:r>
        <w:rPr>
          <w:rStyle w:val="fontstyle01"/>
          <w:rFonts w:hint="default"/>
        </w:rPr>
        <w:t>法人章或已经授权的预留印鉴章。</w:t>
      </w:r>
    </w:p>
    <w:p w14:paraId="052297D9" w14:textId="3D12A9AD" w:rsidR="00087E0A" w:rsidRDefault="00853E7A" w:rsidP="008045C8">
      <w:pPr>
        <w:spacing w:line="480" w:lineRule="auto"/>
        <w:ind w:leftChars="-67" w:left="-140" w:hanging="1"/>
        <w:jc w:val="left"/>
        <w:rPr>
          <w:rFonts w:ascii="宋体" w:eastAsia="宋体" w:hAnsi="宋体"/>
          <w:b/>
          <w:bCs/>
          <w:sz w:val="24"/>
        </w:rPr>
      </w:pPr>
      <w:r w:rsidRPr="00853E7A">
        <w:rPr>
          <w:rFonts w:ascii="宋体" w:eastAsia="宋体" w:hAnsi="宋体" w:hint="eastAsia"/>
          <w:b/>
          <w:bCs/>
          <w:sz w:val="24"/>
        </w:rPr>
        <w:t>二、个人</w:t>
      </w:r>
      <w:r w:rsidR="009D7F7C">
        <w:rPr>
          <w:rFonts w:ascii="宋体" w:eastAsia="宋体" w:hAnsi="宋体" w:hint="eastAsia"/>
          <w:b/>
          <w:bCs/>
          <w:sz w:val="24"/>
        </w:rPr>
        <w:t>投资者</w:t>
      </w:r>
      <w:r>
        <w:rPr>
          <w:rFonts w:ascii="宋体" w:eastAsia="宋体" w:hAnsi="宋体" w:hint="eastAsia"/>
          <w:b/>
          <w:bCs/>
          <w:sz w:val="24"/>
        </w:rPr>
        <w:t>其他账户类业务</w:t>
      </w:r>
    </w:p>
    <w:p w14:paraId="4155312D" w14:textId="76C593B6" w:rsidR="001F3B3B" w:rsidRPr="0004320C" w:rsidRDefault="001F3B3B" w:rsidP="008045C8">
      <w:pPr>
        <w:spacing w:line="480" w:lineRule="auto"/>
        <w:ind w:leftChars="-67" w:left="-140" w:hanging="1"/>
        <w:jc w:val="left"/>
        <w:rPr>
          <w:rFonts w:ascii="宋体" w:eastAsia="宋体" w:hAnsi="宋体"/>
          <w:sz w:val="24"/>
        </w:rPr>
      </w:pPr>
      <w:r>
        <w:rPr>
          <w:rFonts w:ascii="宋体" w:eastAsia="宋体" w:hAnsi="宋体" w:hint="eastAsia"/>
          <w:b/>
          <w:bCs/>
          <w:sz w:val="24"/>
        </w:rPr>
        <w:t>（一）</w:t>
      </w:r>
      <w:r w:rsidRPr="00853E7A">
        <w:rPr>
          <w:rFonts w:ascii="宋体" w:eastAsia="宋体" w:hAnsi="宋体" w:hint="eastAsia"/>
          <w:b/>
          <w:bCs/>
          <w:sz w:val="24"/>
        </w:rPr>
        <w:t>个人</w:t>
      </w:r>
      <w:r>
        <w:rPr>
          <w:rFonts w:ascii="宋体" w:eastAsia="宋体" w:hAnsi="宋体" w:hint="eastAsia"/>
          <w:b/>
          <w:bCs/>
          <w:sz w:val="24"/>
        </w:rPr>
        <w:t>投资者办理其他账户类业务所需资料</w:t>
      </w:r>
    </w:p>
    <w:tbl>
      <w:tblPr>
        <w:tblW w:w="10065" w:type="dxa"/>
        <w:tblInd w:w="-714" w:type="dxa"/>
        <w:tblLook w:val="04A0" w:firstRow="1" w:lastRow="0" w:firstColumn="1" w:lastColumn="0" w:noHBand="0" w:noVBand="1"/>
      </w:tblPr>
      <w:tblGrid>
        <w:gridCol w:w="437"/>
        <w:gridCol w:w="3816"/>
        <w:gridCol w:w="1139"/>
        <w:gridCol w:w="709"/>
        <w:gridCol w:w="704"/>
        <w:gridCol w:w="992"/>
        <w:gridCol w:w="572"/>
        <w:gridCol w:w="567"/>
        <w:gridCol w:w="1129"/>
      </w:tblGrid>
      <w:tr w:rsidR="00F71088" w:rsidRPr="006A0E7E" w14:paraId="2BB17D46" w14:textId="77777777" w:rsidTr="00DE6FC2">
        <w:trPr>
          <w:trHeight w:val="285"/>
        </w:trPr>
        <w:tc>
          <w:tcPr>
            <w:tcW w:w="10065" w:type="dxa"/>
            <w:gridSpan w:val="9"/>
            <w:tcBorders>
              <w:bottom w:val="single" w:sz="4" w:space="0" w:color="auto"/>
            </w:tcBorders>
            <w:shd w:val="clear" w:color="auto" w:fill="auto"/>
            <w:noWrap/>
            <w:vAlign w:val="center"/>
            <w:hideMark/>
          </w:tcPr>
          <w:p w14:paraId="79401D50" w14:textId="0718E244" w:rsidR="00F71088" w:rsidRPr="007F7FF0" w:rsidRDefault="00F71088" w:rsidP="008045C8">
            <w:pPr>
              <w:widowControl/>
              <w:spacing w:line="360" w:lineRule="auto"/>
              <w:ind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个人投资者其他账户类业务清单</w:t>
            </w:r>
          </w:p>
        </w:tc>
      </w:tr>
      <w:tr w:rsidR="00734347" w:rsidRPr="006A0E7E" w14:paraId="5412A0D4" w14:textId="77777777" w:rsidTr="0048633C">
        <w:trPr>
          <w:trHeight w:val="584"/>
        </w:trPr>
        <w:tc>
          <w:tcPr>
            <w:tcW w:w="43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531FBFF8" w14:textId="77777777" w:rsidR="007F7FF0" w:rsidRPr="007F7FF0" w:rsidRDefault="007F7FF0" w:rsidP="008045C8">
            <w:pPr>
              <w:widowControl/>
              <w:ind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序号</w:t>
            </w:r>
          </w:p>
        </w:tc>
        <w:tc>
          <w:tcPr>
            <w:tcW w:w="4955"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04146942" w14:textId="77777777" w:rsidR="007F7FF0" w:rsidRPr="007F7FF0" w:rsidRDefault="007F7FF0" w:rsidP="008045C8">
            <w:pPr>
              <w:widowControl/>
              <w:ind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资料清单</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1E16CC7D" w14:textId="77777777" w:rsidR="007F7FF0" w:rsidRPr="007F7FF0" w:rsidRDefault="007F7FF0" w:rsidP="008045C8">
            <w:pPr>
              <w:widowControl/>
              <w:ind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变更姓名</w:t>
            </w:r>
          </w:p>
        </w:tc>
        <w:tc>
          <w:tcPr>
            <w:tcW w:w="704"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BAFA422" w14:textId="77777777" w:rsidR="007F7FF0" w:rsidRPr="007F7FF0" w:rsidRDefault="007F7FF0" w:rsidP="0048633C">
            <w:pPr>
              <w:widowControl/>
              <w:ind w:leftChars="-49" w:left="-102" w:rightChars="-52" w:right="-109"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变更证件号码</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C38AC8E" w14:textId="77777777" w:rsidR="007F7FF0" w:rsidRPr="007F7FF0" w:rsidRDefault="007F7FF0" w:rsidP="0048633C">
            <w:pPr>
              <w:widowControl/>
              <w:ind w:leftChars="-47" w:left="-98" w:rightChars="-53" w:right="-111"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变更银行账户信息</w:t>
            </w:r>
          </w:p>
        </w:tc>
        <w:tc>
          <w:tcPr>
            <w:tcW w:w="572"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5409555" w14:textId="77777777" w:rsidR="007F7FF0" w:rsidRPr="007F7FF0" w:rsidRDefault="007F7FF0" w:rsidP="0048633C">
            <w:pPr>
              <w:widowControl/>
              <w:ind w:leftChars="-46" w:left="-96"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密码重置</w:t>
            </w:r>
          </w:p>
        </w:tc>
        <w:tc>
          <w:tcPr>
            <w:tcW w:w="567"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9ADBE3E" w14:textId="77777777" w:rsidR="007F7FF0" w:rsidRPr="007F7FF0" w:rsidRDefault="007F7FF0" w:rsidP="008045C8">
            <w:pPr>
              <w:widowControl/>
              <w:ind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销户</w:t>
            </w:r>
          </w:p>
        </w:tc>
        <w:tc>
          <w:tcPr>
            <w:tcW w:w="1129"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967F443" w14:textId="77777777" w:rsidR="007F7FF0" w:rsidRPr="007F7FF0" w:rsidRDefault="007F7FF0" w:rsidP="008045C8">
            <w:pPr>
              <w:widowControl/>
              <w:ind w:hanging="1"/>
              <w:jc w:val="center"/>
              <w:rPr>
                <w:rFonts w:ascii="宋体" w:eastAsia="宋体" w:hAnsi="宋体" w:cs="宋体"/>
                <w:b/>
                <w:bCs/>
                <w:color w:val="000000"/>
                <w:kern w:val="0"/>
                <w:sz w:val="22"/>
                <w:szCs w:val="22"/>
              </w:rPr>
            </w:pPr>
            <w:r w:rsidRPr="007F7FF0">
              <w:rPr>
                <w:rFonts w:ascii="宋体" w:eastAsia="宋体" w:hAnsi="宋体" w:cs="宋体" w:hint="eastAsia"/>
                <w:b/>
                <w:bCs/>
                <w:color w:val="000000"/>
                <w:kern w:val="0"/>
                <w:sz w:val="22"/>
                <w:szCs w:val="22"/>
              </w:rPr>
              <w:t>投资者类别转换</w:t>
            </w:r>
          </w:p>
        </w:tc>
      </w:tr>
      <w:tr w:rsidR="007F7FF0" w:rsidRPr="006A0E7E" w14:paraId="0BF9EB8D"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9B0D3D5"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1</w:t>
            </w:r>
          </w:p>
        </w:tc>
        <w:tc>
          <w:tcPr>
            <w:tcW w:w="4955" w:type="dxa"/>
            <w:gridSpan w:val="2"/>
            <w:tcBorders>
              <w:top w:val="single" w:sz="4" w:space="0" w:color="auto"/>
              <w:left w:val="nil"/>
              <w:bottom w:val="single" w:sz="4" w:space="0" w:color="auto"/>
              <w:right w:val="single" w:sz="4" w:space="0" w:color="auto"/>
            </w:tcBorders>
            <w:shd w:val="clear" w:color="auto" w:fill="auto"/>
            <w:vAlign w:val="center"/>
            <w:hideMark/>
          </w:tcPr>
          <w:p w14:paraId="3FBB8505"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《账户业务申请表（个人）》</w:t>
            </w:r>
          </w:p>
        </w:tc>
        <w:tc>
          <w:tcPr>
            <w:tcW w:w="709" w:type="dxa"/>
            <w:tcBorders>
              <w:top w:val="nil"/>
              <w:left w:val="nil"/>
              <w:bottom w:val="single" w:sz="4" w:space="0" w:color="auto"/>
              <w:right w:val="single" w:sz="4" w:space="0" w:color="auto"/>
            </w:tcBorders>
            <w:shd w:val="clear" w:color="auto" w:fill="auto"/>
            <w:noWrap/>
            <w:vAlign w:val="center"/>
            <w:hideMark/>
          </w:tcPr>
          <w:p w14:paraId="17EAE736"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704" w:type="dxa"/>
            <w:tcBorders>
              <w:top w:val="nil"/>
              <w:left w:val="nil"/>
              <w:bottom w:val="single" w:sz="4" w:space="0" w:color="auto"/>
              <w:right w:val="single" w:sz="4" w:space="0" w:color="auto"/>
            </w:tcBorders>
            <w:shd w:val="clear" w:color="auto" w:fill="auto"/>
            <w:noWrap/>
            <w:vAlign w:val="center"/>
            <w:hideMark/>
          </w:tcPr>
          <w:p w14:paraId="29B4C6A7"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735CBD0"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72" w:type="dxa"/>
            <w:tcBorders>
              <w:top w:val="nil"/>
              <w:left w:val="nil"/>
              <w:bottom w:val="single" w:sz="4" w:space="0" w:color="auto"/>
              <w:right w:val="single" w:sz="4" w:space="0" w:color="auto"/>
            </w:tcBorders>
            <w:shd w:val="clear" w:color="auto" w:fill="auto"/>
            <w:noWrap/>
            <w:vAlign w:val="center"/>
            <w:hideMark/>
          </w:tcPr>
          <w:p w14:paraId="05D8A78F"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63A0C6E1"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14:paraId="29FA8CD7"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r>
      <w:tr w:rsidR="007F7FF0" w:rsidRPr="006A0E7E" w14:paraId="01DBA4A1"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DCE32BA"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2</w:t>
            </w:r>
          </w:p>
        </w:tc>
        <w:tc>
          <w:tcPr>
            <w:tcW w:w="49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CCD62"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申请人有效身份证件正反面复印件</w:t>
            </w:r>
          </w:p>
        </w:tc>
        <w:tc>
          <w:tcPr>
            <w:tcW w:w="709" w:type="dxa"/>
            <w:tcBorders>
              <w:top w:val="nil"/>
              <w:left w:val="nil"/>
              <w:bottom w:val="single" w:sz="4" w:space="0" w:color="auto"/>
              <w:right w:val="single" w:sz="4" w:space="0" w:color="auto"/>
            </w:tcBorders>
            <w:shd w:val="clear" w:color="auto" w:fill="auto"/>
            <w:noWrap/>
            <w:vAlign w:val="center"/>
            <w:hideMark/>
          </w:tcPr>
          <w:p w14:paraId="60DFEAD6"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704" w:type="dxa"/>
            <w:tcBorders>
              <w:top w:val="nil"/>
              <w:left w:val="nil"/>
              <w:bottom w:val="single" w:sz="4" w:space="0" w:color="auto"/>
              <w:right w:val="single" w:sz="4" w:space="0" w:color="auto"/>
            </w:tcBorders>
            <w:shd w:val="clear" w:color="auto" w:fill="auto"/>
            <w:noWrap/>
            <w:vAlign w:val="center"/>
            <w:hideMark/>
          </w:tcPr>
          <w:p w14:paraId="09410377"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E2E990A"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72" w:type="dxa"/>
            <w:tcBorders>
              <w:top w:val="nil"/>
              <w:left w:val="nil"/>
              <w:bottom w:val="single" w:sz="4" w:space="0" w:color="auto"/>
              <w:right w:val="single" w:sz="4" w:space="0" w:color="auto"/>
            </w:tcBorders>
            <w:shd w:val="clear" w:color="auto" w:fill="auto"/>
            <w:noWrap/>
            <w:vAlign w:val="center"/>
            <w:hideMark/>
          </w:tcPr>
          <w:p w14:paraId="7CB1DFEF"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4EE8C2B8"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14:paraId="5282E017"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r>
      <w:tr w:rsidR="007F7FF0" w:rsidRPr="006A0E7E" w14:paraId="3DDD39AD"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24778E5"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3</w:t>
            </w:r>
          </w:p>
        </w:tc>
        <w:tc>
          <w:tcPr>
            <w:tcW w:w="4955" w:type="dxa"/>
            <w:gridSpan w:val="2"/>
            <w:tcBorders>
              <w:top w:val="single" w:sz="4" w:space="0" w:color="auto"/>
              <w:left w:val="nil"/>
              <w:bottom w:val="single" w:sz="4" w:space="0" w:color="auto"/>
              <w:right w:val="single" w:sz="4" w:space="0" w:color="auto"/>
            </w:tcBorders>
            <w:shd w:val="clear" w:color="auto" w:fill="auto"/>
            <w:vAlign w:val="center"/>
            <w:hideMark/>
          </w:tcPr>
          <w:p w14:paraId="6AF5E32D"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申请人银行存折或银行储蓄卡(正、反面)复印件</w:t>
            </w:r>
          </w:p>
        </w:tc>
        <w:tc>
          <w:tcPr>
            <w:tcW w:w="709" w:type="dxa"/>
            <w:tcBorders>
              <w:top w:val="nil"/>
              <w:left w:val="nil"/>
              <w:bottom w:val="single" w:sz="4" w:space="0" w:color="auto"/>
              <w:right w:val="single" w:sz="4" w:space="0" w:color="auto"/>
            </w:tcBorders>
            <w:shd w:val="clear" w:color="auto" w:fill="auto"/>
            <w:noWrap/>
            <w:vAlign w:val="center"/>
            <w:hideMark/>
          </w:tcPr>
          <w:p w14:paraId="76191B19"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3C3181B2"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2496DF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72" w:type="dxa"/>
            <w:tcBorders>
              <w:top w:val="nil"/>
              <w:left w:val="nil"/>
              <w:bottom w:val="single" w:sz="4" w:space="0" w:color="auto"/>
              <w:right w:val="single" w:sz="4" w:space="0" w:color="auto"/>
            </w:tcBorders>
            <w:shd w:val="clear" w:color="auto" w:fill="auto"/>
            <w:noWrap/>
            <w:vAlign w:val="center"/>
            <w:hideMark/>
          </w:tcPr>
          <w:p w14:paraId="660D8B6D"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0AAD2DA"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14:paraId="2467D182"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r>
      <w:tr w:rsidR="007F7FF0" w:rsidRPr="006A0E7E" w14:paraId="39C7F9E3"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AFA6654"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4</w:t>
            </w:r>
          </w:p>
        </w:tc>
        <w:tc>
          <w:tcPr>
            <w:tcW w:w="4955" w:type="dxa"/>
            <w:gridSpan w:val="2"/>
            <w:tcBorders>
              <w:top w:val="single" w:sz="4" w:space="0" w:color="auto"/>
              <w:left w:val="nil"/>
              <w:bottom w:val="single" w:sz="4" w:space="0" w:color="auto"/>
              <w:right w:val="single" w:sz="4" w:space="0" w:color="auto"/>
            </w:tcBorders>
            <w:shd w:val="clear" w:color="auto" w:fill="auto"/>
            <w:vAlign w:val="center"/>
            <w:hideMark/>
          </w:tcPr>
          <w:p w14:paraId="2334A578"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《远程委托服务协议》</w:t>
            </w:r>
          </w:p>
        </w:tc>
        <w:tc>
          <w:tcPr>
            <w:tcW w:w="709" w:type="dxa"/>
            <w:tcBorders>
              <w:top w:val="nil"/>
              <w:left w:val="nil"/>
              <w:bottom w:val="single" w:sz="4" w:space="0" w:color="auto"/>
              <w:right w:val="single" w:sz="4" w:space="0" w:color="auto"/>
            </w:tcBorders>
            <w:shd w:val="clear" w:color="auto" w:fill="auto"/>
            <w:noWrap/>
            <w:vAlign w:val="center"/>
            <w:hideMark/>
          </w:tcPr>
          <w:p w14:paraId="35BCB74C"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704" w:type="dxa"/>
            <w:tcBorders>
              <w:top w:val="nil"/>
              <w:left w:val="nil"/>
              <w:bottom w:val="single" w:sz="4" w:space="0" w:color="auto"/>
              <w:right w:val="single" w:sz="4" w:space="0" w:color="auto"/>
            </w:tcBorders>
            <w:shd w:val="clear" w:color="auto" w:fill="auto"/>
            <w:noWrap/>
            <w:vAlign w:val="center"/>
            <w:hideMark/>
          </w:tcPr>
          <w:p w14:paraId="23D0BC1F"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19CDBF1D"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72" w:type="dxa"/>
            <w:tcBorders>
              <w:top w:val="nil"/>
              <w:left w:val="nil"/>
              <w:bottom w:val="single" w:sz="4" w:space="0" w:color="auto"/>
              <w:right w:val="single" w:sz="4" w:space="0" w:color="auto"/>
            </w:tcBorders>
            <w:shd w:val="clear" w:color="auto" w:fill="auto"/>
            <w:noWrap/>
            <w:vAlign w:val="center"/>
            <w:hideMark/>
          </w:tcPr>
          <w:p w14:paraId="05298AD0"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25BF07C9"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1129" w:type="dxa"/>
            <w:tcBorders>
              <w:top w:val="nil"/>
              <w:left w:val="nil"/>
              <w:bottom w:val="single" w:sz="4" w:space="0" w:color="auto"/>
              <w:right w:val="single" w:sz="4" w:space="0" w:color="auto"/>
            </w:tcBorders>
            <w:shd w:val="clear" w:color="auto" w:fill="auto"/>
            <w:noWrap/>
            <w:vAlign w:val="center"/>
            <w:hideMark/>
          </w:tcPr>
          <w:p w14:paraId="2C9A62AB"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r>
      <w:tr w:rsidR="007F7FF0" w:rsidRPr="006A0E7E" w14:paraId="0BF22E5B"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7CA430B"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5</w:t>
            </w:r>
          </w:p>
        </w:tc>
        <w:tc>
          <w:tcPr>
            <w:tcW w:w="4955" w:type="dxa"/>
            <w:gridSpan w:val="2"/>
            <w:tcBorders>
              <w:top w:val="single" w:sz="4" w:space="0" w:color="auto"/>
              <w:left w:val="nil"/>
              <w:bottom w:val="single" w:sz="4" w:space="0" w:color="auto"/>
              <w:right w:val="single" w:sz="4" w:space="0" w:color="auto"/>
            </w:tcBorders>
            <w:shd w:val="clear" w:color="auto" w:fill="auto"/>
            <w:vAlign w:val="center"/>
            <w:hideMark/>
          </w:tcPr>
          <w:p w14:paraId="357AE513"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《风险承受能力调查问卷（个人）》</w:t>
            </w:r>
          </w:p>
        </w:tc>
        <w:tc>
          <w:tcPr>
            <w:tcW w:w="709" w:type="dxa"/>
            <w:tcBorders>
              <w:top w:val="nil"/>
              <w:left w:val="nil"/>
              <w:bottom w:val="single" w:sz="4" w:space="0" w:color="auto"/>
              <w:right w:val="single" w:sz="4" w:space="0" w:color="auto"/>
            </w:tcBorders>
            <w:shd w:val="clear" w:color="auto" w:fill="auto"/>
            <w:noWrap/>
            <w:vAlign w:val="center"/>
            <w:hideMark/>
          </w:tcPr>
          <w:p w14:paraId="46B2C8D8"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53CFD01F"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670244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772DA584"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D33A959"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31F4807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√专转普需提供</w:t>
            </w:r>
          </w:p>
        </w:tc>
      </w:tr>
      <w:tr w:rsidR="007F7FF0" w:rsidRPr="006A0E7E" w14:paraId="46514830"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64E8FE99"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6</w:t>
            </w:r>
          </w:p>
        </w:tc>
        <w:tc>
          <w:tcPr>
            <w:tcW w:w="4955" w:type="dxa"/>
            <w:gridSpan w:val="2"/>
            <w:tcBorders>
              <w:top w:val="single" w:sz="4" w:space="0" w:color="auto"/>
              <w:left w:val="nil"/>
              <w:bottom w:val="single" w:sz="4" w:space="0" w:color="auto"/>
              <w:right w:val="single" w:sz="4" w:space="0" w:color="auto"/>
            </w:tcBorders>
            <w:shd w:val="clear" w:color="auto" w:fill="auto"/>
            <w:vAlign w:val="center"/>
            <w:hideMark/>
          </w:tcPr>
          <w:p w14:paraId="597C0D7F"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《风险警示函》</w:t>
            </w:r>
          </w:p>
        </w:tc>
        <w:tc>
          <w:tcPr>
            <w:tcW w:w="709" w:type="dxa"/>
            <w:tcBorders>
              <w:top w:val="nil"/>
              <w:left w:val="nil"/>
              <w:bottom w:val="single" w:sz="4" w:space="0" w:color="auto"/>
              <w:right w:val="single" w:sz="4" w:space="0" w:color="auto"/>
            </w:tcBorders>
            <w:shd w:val="clear" w:color="auto" w:fill="auto"/>
            <w:noWrap/>
            <w:vAlign w:val="center"/>
            <w:hideMark/>
          </w:tcPr>
          <w:p w14:paraId="071E99C8"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3BFE3C90"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3662EEA"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22228F3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2DDF4E6"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vMerge/>
            <w:tcBorders>
              <w:top w:val="nil"/>
              <w:left w:val="single" w:sz="4" w:space="0" w:color="auto"/>
              <w:bottom w:val="single" w:sz="4" w:space="0" w:color="000000"/>
              <w:right w:val="single" w:sz="4" w:space="0" w:color="auto"/>
            </w:tcBorders>
            <w:vAlign w:val="center"/>
            <w:hideMark/>
          </w:tcPr>
          <w:p w14:paraId="3808D7F3" w14:textId="77777777" w:rsidR="007F7FF0" w:rsidRPr="007F7FF0" w:rsidRDefault="007F7FF0" w:rsidP="008045C8">
            <w:pPr>
              <w:widowControl/>
              <w:ind w:hanging="1"/>
              <w:jc w:val="left"/>
              <w:rPr>
                <w:rFonts w:ascii="宋体" w:eastAsia="宋体" w:hAnsi="宋体" w:cs="宋体"/>
                <w:color w:val="000000"/>
                <w:kern w:val="0"/>
                <w:sz w:val="22"/>
                <w:szCs w:val="22"/>
              </w:rPr>
            </w:pPr>
          </w:p>
        </w:tc>
      </w:tr>
      <w:tr w:rsidR="007F7FF0" w:rsidRPr="006A0E7E" w14:paraId="00A996BE"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74B3B25"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7</w:t>
            </w:r>
          </w:p>
        </w:tc>
        <w:tc>
          <w:tcPr>
            <w:tcW w:w="4955" w:type="dxa"/>
            <w:gridSpan w:val="2"/>
            <w:tcBorders>
              <w:top w:val="single" w:sz="4" w:space="0" w:color="auto"/>
              <w:left w:val="nil"/>
              <w:bottom w:val="single" w:sz="4" w:space="0" w:color="auto"/>
              <w:right w:val="single" w:sz="4" w:space="0" w:color="auto"/>
            </w:tcBorders>
            <w:shd w:val="clear" w:color="auto" w:fill="auto"/>
            <w:vAlign w:val="center"/>
            <w:hideMark/>
          </w:tcPr>
          <w:p w14:paraId="5C28CEE2"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《风险匹配告知书及投资者确认函》</w:t>
            </w:r>
          </w:p>
        </w:tc>
        <w:tc>
          <w:tcPr>
            <w:tcW w:w="709" w:type="dxa"/>
            <w:tcBorders>
              <w:top w:val="nil"/>
              <w:left w:val="nil"/>
              <w:bottom w:val="single" w:sz="4" w:space="0" w:color="auto"/>
              <w:right w:val="single" w:sz="4" w:space="0" w:color="auto"/>
            </w:tcBorders>
            <w:shd w:val="clear" w:color="auto" w:fill="auto"/>
            <w:noWrap/>
            <w:vAlign w:val="center"/>
            <w:hideMark/>
          </w:tcPr>
          <w:p w14:paraId="2495A924"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1C869948"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2B31268"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5AD602E9"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F3A8A78"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vMerge/>
            <w:tcBorders>
              <w:top w:val="nil"/>
              <w:left w:val="single" w:sz="4" w:space="0" w:color="auto"/>
              <w:bottom w:val="single" w:sz="4" w:space="0" w:color="000000"/>
              <w:right w:val="single" w:sz="4" w:space="0" w:color="auto"/>
            </w:tcBorders>
            <w:vAlign w:val="center"/>
            <w:hideMark/>
          </w:tcPr>
          <w:p w14:paraId="63DF1806" w14:textId="77777777" w:rsidR="007F7FF0" w:rsidRPr="007F7FF0" w:rsidRDefault="007F7FF0" w:rsidP="008045C8">
            <w:pPr>
              <w:widowControl/>
              <w:ind w:hanging="1"/>
              <w:jc w:val="left"/>
              <w:rPr>
                <w:rFonts w:ascii="宋体" w:eastAsia="宋体" w:hAnsi="宋体" w:cs="宋体"/>
                <w:color w:val="000000"/>
                <w:kern w:val="0"/>
                <w:sz w:val="22"/>
                <w:szCs w:val="22"/>
              </w:rPr>
            </w:pPr>
          </w:p>
        </w:tc>
      </w:tr>
      <w:tr w:rsidR="007F7FF0" w:rsidRPr="006A0E7E" w14:paraId="76343014" w14:textId="77777777" w:rsidTr="0048633C">
        <w:trPr>
          <w:trHeight w:val="285"/>
        </w:trPr>
        <w:tc>
          <w:tcPr>
            <w:tcW w:w="4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08B478"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8</w:t>
            </w:r>
          </w:p>
        </w:tc>
        <w:tc>
          <w:tcPr>
            <w:tcW w:w="3816" w:type="dxa"/>
            <w:tcBorders>
              <w:top w:val="single" w:sz="4" w:space="0" w:color="auto"/>
              <w:left w:val="nil"/>
              <w:bottom w:val="nil"/>
              <w:right w:val="single" w:sz="4" w:space="0" w:color="000000"/>
            </w:tcBorders>
            <w:shd w:val="clear" w:color="auto" w:fill="auto"/>
            <w:vAlign w:val="center"/>
            <w:hideMark/>
          </w:tcPr>
          <w:p w14:paraId="3A0010F9"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a.金融资产证明（不低于300万元）</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2F97FA55"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a、b项2选1</w:t>
            </w:r>
          </w:p>
        </w:tc>
        <w:tc>
          <w:tcPr>
            <w:tcW w:w="709" w:type="dxa"/>
            <w:tcBorders>
              <w:top w:val="nil"/>
              <w:left w:val="nil"/>
              <w:bottom w:val="single" w:sz="4" w:space="0" w:color="auto"/>
              <w:right w:val="single" w:sz="4" w:space="0" w:color="auto"/>
            </w:tcBorders>
            <w:shd w:val="clear" w:color="auto" w:fill="auto"/>
            <w:noWrap/>
            <w:vAlign w:val="center"/>
            <w:hideMark/>
          </w:tcPr>
          <w:p w14:paraId="746B493F"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52E5E2D5"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83BE36A"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0C9031C7"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2D251B9"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2995E30D"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√普转专需提供</w:t>
            </w:r>
          </w:p>
        </w:tc>
      </w:tr>
      <w:tr w:rsidR="007F7FF0" w:rsidRPr="006A0E7E" w14:paraId="58719735" w14:textId="77777777" w:rsidTr="0048633C">
        <w:trPr>
          <w:trHeight w:val="285"/>
        </w:trPr>
        <w:tc>
          <w:tcPr>
            <w:tcW w:w="437" w:type="dxa"/>
            <w:vMerge/>
            <w:tcBorders>
              <w:top w:val="nil"/>
              <w:left w:val="single" w:sz="4" w:space="0" w:color="auto"/>
              <w:bottom w:val="single" w:sz="4" w:space="0" w:color="auto"/>
              <w:right w:val="single" w:sz="4" w:space="0" w:color="auto"/>
            </w:tcBorders>
            <w:vAlign w:val="center"/>
            <w:hideMark/>
          </w:tcPr>
          <w:p w14:paraId="4B255E9C" w14:textId="77777777" w:rsidR="007F7FF0" w:rsidRPr="007F7FF0" w:rsidRDefault="007F7FF0" w:rsidP="008045C8">
            <w:pPr>
              <w:widowControl/>
              <w:ind w:hanging="1"/>
              <w:jc w:val="left"/>
              <w:rPr>
                <w:rFonts w:ascii="宋体" w:eastAsia="宋体" w:hAnsi="宋体" w:cs="宋体"/>
                <w:color w:val="000000"/>
                <w:kern w:val="0"/>
                <w:sz w:val="22"/>
                <w:szCs w:val="22"/>
              </w:rPr>
            </w:pPr>
          </w:p>
        </w:tc>
        <w:tc>
          <w:tcPr>
            <w:tcW w:w="3816" w:type="dxa"/>
            <w:tcBorders>
              <w:top w:val="single" w:sz="4" w:space="0" w:color="auto"/>
              <w:left w:val="nil"/>
              <w:bottom w:val="single" w:sz="4" w:space="0" w:color="auto"/>
              <w:right w:val="single" w:sz="4" w:space="0" w:color="auto"/>
            </w:tcBorders>
            <w:shd w:val="clear" w:color="auto" w:fill="auto"/>
            <w:vAlign w:val="center"/>
            <w:hideMark/>
          </w:tcPr>
          <w:p w14:paraId="73AB5D83"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b.个人收入证明文件（最近3年个人年均收入不低于30万元）</w:t>
            </w:r>
          </w:p>
        </w:tc>
        <w:tc>
          <w:tcPr>
            <w:tcW w:w="1139" w:type="dxa"/>
            <w:vMerge/>
            <w:tcBorders>
              <w:top w:val="nil"/>
              <w:left w:val="single" w:sz="4" w:space="0" w:color="auto"/>
              <w:bottom w:val="single" w:sz="4" w:space="0" w:color="auto"/>
              <w:right w:val="single" w:sz="4" w:space="0" w:color="auto"/>
            </w:tcBorders>
            <w:vAlign w:val="center"/>
            <w:hideMark/>
          </w:tcPr>
          <w:p w14:paraId="102F5870" w14:textId="77777777" w:rsidR="007F7FF0" w:rsidRPr="007F7FF0" w:rsidRDefault="007F7FF0" w:rsidP="008045C8">
            <w:pPr>
              <w:widowControl/>
              <w:ind w:hanging="1"/>
              <w:jc w:val="left"/>
              <w:rPr>
                <w:rFonts w:ascii="宋体" w:eastAsia="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14:paraId="03607F42"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27FEADCB"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05DFBAA"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608CAE6E"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00C8D9A"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vMerge/>
            <w:tcBorders>
              <w:top w:val="nil"/>
              <w:left w:val="single" w:sz="4" w:space="0" w:color="auto"/>
              <w:bottom w:val="single" w:sz="4" w:space="0" w:color="000000"/>
              <w:right w:val="single" w:sz="4" w:space="0" w:color="auto"/>
            </w:tcBorders>
            <w:vAlign w:val="center"/>
            <w:hideMark/>
          </w:tcPr>
          <w:p w14:paraId="4CA1060A" w14:textId="77777777" w:rsidR="007F7FF0" w:rsidRPr="007F7FF0" w:rsidRDefault="007F7FF0" w:rsidP="008045C8">
            <w:pPr>
              <w:widowControl/>
              <w:ind w:hanging="1"/>
              <w:jc w:val="left"/>
              <w:rPr>
                <w:rFonts w:ascii="宋体" w:eastAsia="宋体" w:hAnsi="宋体" w:cs="宋体"/>
                <w:color w:val="000000"/>
                <w:kern w:val="0"/>
                <w:sz w:val="22"/>
                <w:szCs w:val="22"/>
              </w:rPr>
            </w:pPr>
          </w:p>
        </w:tc>
      </w:tr>
      <w:tr w:rsidR="007F7FF0" w:rsidRPr="006A0E7E" w14:paraId="25A334D0"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8C2A379"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9</w:t>
            </w:r>
          </w:p>
        </w:tc>
        <w:tc>
          <w:tcPr>
            <w:tcW w:w="4955" w:type="dxa"/>
            <w:gridSpan w:val="2"/>
            <w:tcBorders>
              <w:top w:val="nil"/>
              <w:left w:val="nil"/>
              <w:bottom w:val="single" w:sz="4" w:space="0" w:color="auto"/>
              <w:right w:val="single" w:sz="4" w:space="0" w:color="000000"/>
            </w:tcBorders>
            <w:shd w:val="clear" w:color="auto" w:fill="auto"/>
            <w:vAlign w:val="center"/>
            <w:hideMark/>
          </w:tcPr>
          <w:p w14:paraId="7E061CEA"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投资经历证明文件（1年以上证券、基金、期货、黄金、外汇等投资经历证明文件）</w:t>
            </w:r>
          </w:p>
        </w:tc>
        <w:tc>
          <w:tcPr>
            <w:tcW w:w="709" w:type="dxa"/>
            <w:tcBorders>
              <w:top w:val="nil"/>
              <w:left w:val="nil"/>
              <w:bottom w:val="single" w:sz="4" w:space="0" w:color="auto"/>
              <w:right w:val="single" w:sz="4" w:space="0" w:color="auto"/>
            </w:tcBorders>
            <w:shd w:val="clear" w:color="auto" w:fill="auto"/>
            <w:vAlign w:val="center"/>
            <w:hideMark/>
          </w:tcPr>
          <w:p w14:paraId="4B90338B"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7616431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F19DE1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2E6B076E"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B08DB54"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vMerge/>
            <w:tcBorders>
              <w:top w:val="nil"/>
              <w:left w:val="single" w:sz="4" w:space="0" w:color="auto"/>
              <w:bottom w:val="single" w:sz="4" w:space="0" w:color="000000"/>
              <w:right w:val="single" w:sz="4" w:space="0" w:color="auto"/>
            </w:tcBorders>
            <w:vAlign w:val="center"/>
            <w:hideMark/>
          </w:tcPr>
          <w:p w14:paraId="7DD31395" w14:textId="77777777" w:rsidR="007F7FF0" w:rsidRPr="007F7FF0" w:rsidRDefault="007F7FF0" w:rsidP="008045C8">
            <w:pPr>
              <w:widowControl/>
              <w:ind w:hanging="1"/>
              <w:jc w:val="left"/>
              <w:rPr>
                <w:rFonts w:ascii="宋体" w:eastAsia="宋体" w:hAnsi="宋体" w:cs="宋体"/>
                <w:color w:val="000000"/>
                <w:kern w:val="0"/>
                <w:sz w:val="22"/>
                <w:szCs w:val="22"/>
              </w:rPr>
            </w:pPr>
          </w:p>
        </w:tc>
      </w:tr>
      <w:tr w:rsidR="007F7FF0" w:rsidRPr="006A0E7E" w14:paraId="08DF4482"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12DE8C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10</w:t>
            </w:r>
          </w:p>
        </w:tc>
        <w:tc>
          <w:tcPr>
            <w:tcW w:w="4955" w:type="dxa"/>
            <w:gridSpan w:val="2"/>
            <w:tcBorders>
              <w:top w:val="single" w:sz="4" w:space="0" w:color="auto"/>
              <w:left w:val="nil"/>
              <w:bottom w:val="single" w:sz="4" w:space="0" w:color="auto"/>
              <w:right w:val="single" w:sz="4" w:space="0" w:color="000000"/>
            </w:tcBorders>
            <w:shd w:val="clear" w:color="auto" w:fill="auto"/>
            <w:vAlign w:val="center"/>
            <w:hideMark/>
          </w:tcPr>
          <w:p w14:paraId="5948E720"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《投资知识测试问卷》</w:t>
            </w:r>
          </w:p>
        </w:tc>
        <w:tc>
          <w:tcPr>
            <w:tcW w:w="709" w:type="dxa"/>
            <w:tcBorders>
              <w:top w:val="nil"/>
              <w:left w:val="nil"/>
              <w:bottom w:val="single" w:sz="4" w:space="0" w:color="auto"/>
              <w:right w:val="single" w:sz="4" w:space="0" w:color="auto"/>
            </w:tcBorders>
            <w:shd w:val="clear" w:color="auto" w:fill="auto"/>
            <w:vAlign w:val="center"/>
            <w:hideMark/>
          </w:tcPr>
          <w:p w14:paraId="5CD78A9F"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53EDCC74"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4C95E0C"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1C29DF62"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D6B7118"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vMerge/>
            <w:tcBorders>
              <w:top w:val="nil"/>
              <w:left w:val="single" w:sz="4" w:space="0" w:color="auto"/>
              <w:bottom w:val="single" w:sz="4" w:space="0" w:color="000000"/>
              <w:right w:val="single" w:sz="4" w:space="0" w:color="auto"/>
            </w:tcBorders>
            <w:vAlign w:val="center"/>
            <w:hideMark/>
          </w:tcPr>
          <w:p w14:paraId="6DDE6BED" w14:textId="77777777" w:rsidR="007F7FF0" w:rsidRPr="007F7FF0" w:rsidRDefault="007F7FF0" w:rsidP="008045C8">
            <w:pPr>
              <w:widowControl/>
              <w:ind w:hanging="1"/>
              <w:jc w:val="left"/>
              <w:rPr>
                <w:rFonts w:ascii="宋体" w:eastAsia="宋体" w:hAnsi="宋体" w:cs="宋体"/>
                <w:color w:val="000000"/>
                <w:kern w:val="0"/>
                <w:sz w:val="22"/>
                <w:szCs w:val="22"/>
              </w:rPr>
            </w:pPr>
          </w:p>
        </w:tc>
      </w:tr>
      <w:tr w:rsidR="007F7FF0" w:rsidRPr="006A0E7E" w14:paraId="6D7EC230"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7853E7CB"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11</w:t>
            </w:r>
          </w:p>
        </w:tc>
        <w:tc>
          <w:tcPr>
            <w:tcW w:w="4955" w:type="dxa"/>
            <w:gridSpan w:val="2"/>
            <w:tcBorders>
              <w:top w:val="single" w:sz="4" w:space="0" w:color="auto"/>
              <w:left w:val="nil"/>
              <w:bottom w:val="single" w:sz="4" w:space="0" w:color="auto"/>
              <w:right w:val="single" w:sz="4" w:space="0" w:color="000000"/>
            </w:tcBorders>
            <w:shd w:val="clear" w:color="auto" w:fill="auto"/>
            <w:vAlign w:val="center"/>
            <w:hideMark/>
          </w:tcPr>
          <w:p w14:paraId="45F05C45"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公安机关或其他有权机关出具证明文件原件</w:t>
            </w:r>
          </w:p>
        </w:tc>
        <w:tc>
          <w:tcPr>
            <w:tcW w:w="709" w:type="dxa"/>
            <w:tcBorders>
              <w:top w:val="nil"/>
              <w:left w:val="nil"/>
              <w:bottom w:val="single" w:sz="4" w:space="0" w:color="auto"/>
              <w:right w:val="single" w:sz="4" w:space="0" w:color="auto"/>
            </w:tcBorders>
            <w:shd w:val="clear" w:color="auto" w:fill="auto"/>
            <w:noWrap/>
            <w:vAlign w:val="center"/>
            <w:hideMark/>
          </w:tcPr>
          <w:p w14:paraId="311090EB"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704" w:type="dxa"/>
            <w:tcBorders>
              <w:top w:val="nil"/>
              <w:left w:val="nil"/>
              <w:bottom w:val="single" w:sz="4" w:space="0" w:color="auto"/>
              <w:right w:val="single" w:sz="4" w:space="0" w:color="auto"/>
            </w:tcBorders>
            <w:shd w:val="clear" w:color="auto" w:fill="auto"/>
            <w:noWrap/>
            <w:vAlign w:val="center"/>
            <w:hideMark/>
          </w:tcPr>
          <w:p w14:paraId="639456A5"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4CCCD886"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14:paraId="699B6BB0"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A7F2511"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14:paraId="4ABDC6C1"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r>
      <w:tr w:rsidR="007F7FF0" w:rsidRPr="006A0E7E" w14:paraId="0372D526" w14:textId="77777777" w:rsidTr="0048633C">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2EC90B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12</w:t>
            </w:r>
          </w:p>
        </w:tc>
        <w:tc>
          <w:tcPr>
            <w:tcW w:w="4955" w:type="dxa"/>
            <w:gridSpan w:val="2"/>
            <w:tcBorders>
              <w:top w:val="single" w:sz="4" w:space="0" w:color="auto"/>
              <w:left w:val="nil"/>
              <w:bottom w:val="single" w:sz="4" w:space="0" w:color="auto"/>
              <w:right w:val="single" w:sz="4" w:space="0" w:color="000000"/>
            </w:tcBorders>
            <w:shd w:val="clear" w:color="auto" w:fill="auto"/>
            <w:vAlign w:val="center"/>
            <w:hideMark/>
          </w:tcPr>
          <w:p w14:paraId="387992AE"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证明拟更换新卡持有人与投资者姓名一致且处于可使用状态的证明文件原件，包括但不限于加盖银行业务章的银行回单或银行证明原件</w:t>
            </w:r>
          </w:p>
        </w:tc>
        <w:tc>
          <w:tcPr>
            <w:tcW w:w="709" w:type="dxa"/>
            <w:tcBorders>
              <w:top w:val="nil"/>
              <w:left w:val="nil"/>
              <w:bottom w:val="single" w:sz="4" w:space="0" w:color="auto"/>
              <w:right w:val="single" w:sz="4" w:space="0" w:color="auto"/>
            </w:tcBorders>
            <w:shd w:val="clear" w:color="auto" w:fill="auto"/>
            <w:noWrap/>
            <w:vAlign w:val="center"/>
            <w:hideMark/>
          </w:tcPr>
          <w:p w14:paraId="2AFCE5E5"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14:paraId="430C3D03"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8D661E" w14:textId="77777777" w:rsidR="007F7FF0" w:rsidRPr="007F7FF0" w:rsidRDefault="007F7FF0" w:rsidP="008045C8">
            <w:pPr>
              <w:widowControl/>
              <w:ind w:hanging="1"/>
              <w:jc w:val="center"/>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w:t>
            </w:r>
          </w:p>
        </w:tc>
        <w:tc>
          <w:tcPr>
            <w:tcW w:w="572" w:type="dxa"/>
            <w:tcBorders>
              <w:top w:val="nil"/>
              <w:left w:val="nil"/>
              <w:bottom w:val="single" w:sz="4" w:space="0" w:color="auto"/>
              <w:right w:val="single" w:sz="4" w:space="0" w:color="auto"/>
            </w:tcBorders>
            <w:shd w:val="clear" w:color="auto" w:fill="auto"/>
            <w:noWrap/>
            <w:vAlign w:val="center"/>
            <w:hideMark/>
          </w:tcPr>
          <w:p w14:paraId="1693786C"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27F93D0"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14:paraId="63565E77" w14:textId="77777777" w:rsidR="007F7FF0" w:rsidRPr="007F7FF0" w:rsidRDefault="007F7FF0" w:rsidP="008045C8">
            <w:pPr>
              <w:widowControl/>
              <w:ind w:hanging="1"/>
              <w:jc w:val="left"/>
              <w:rPr>
                <w:rFonts w:ascii="宋体" w:eastAsia="宋体" w:hAnsi="宋体" w:cs="宋体"/>
                <w:color w:val="000000"/>
                <w:kern w:val="0"/>
                <w:sz w:val="22"/>
                <w:szCs w:val="22"/>
              </w:rPr>
            </w:pPr>
            <w:r w:rsidRPr="007F7FF0">
              <w:rPr>
                <w:rFonts w:ascii="宋体" w:eastAsia="宋体" w:hAnsi="宋体" w:cs="宋体" w:hint="eastAsia"/>
                <w:color w:val="000000"/>
                <w:kern w:val="0"/>
                <w:sz w:val="22"/>
                <w:szCs w:val="22"/>
              </w:rPr>
              <w:t xml:space="preserve">　</w:t>
            </w:r>
          </w:p>
        </w:tc>
      </w:tr>
    </w:tbl>
    <w:p w14:paraId="585FF285" w14:textId="0334B18E" w:rsidR="0017311F" w:rsidRPr="00553143" w:rsidRDefault="0048633C" w:rsidP="008045C8">
      <w:pPr>
        <w:spacing w:line="360" w:lineRule="auto"/>
        <w:ind w:leftChars="-135" w:left="-282" w:hanging="1"/>
        <w:jc w:val="left"/>
        <w:rPr>
          <w:rFonts w:ascii="宋体" w:eastAsia="宋体" w:hAnsi="宋体"/>
          <w:b/>
          <w:bCs/>
          <w:sz w:val="24"/>
        </w:rPr>
      </w:pPr>
      <w:r>
        <w:rPr>
          <w:rFonts w:ascii="宋体" w:eastAsia="宋体" w:hAnsi="宋体" w:hint="eastAsia"/>
          <w:b/>
          <w:bCs/>
          <w:sz w:val="24"/>
        </w:rPr>
        <w:t>（二）</w:t>
      </w:r>
      <w:r w:rsidR="0017311F" w:rsidRPr="00553143">
        <w:rPr>
          <w:rFonts w:ascii="宋体" w:eastAsia="宋体" w:hAnsi="宋体" w:hint="eastAsia"/>
          <w:b/>
          <w:bCs/>
          <w:sz w:val="24"/>
        </w:rPr>
        <w:t>注意事项</w:t>
      </w:r>
    </w:p>
    <w:p w14:paraId="6BCCEB9E" w14:textId="29D23D15" w:rsidR="00087E0A" w:rsidRPr="008C7DCE" w:rsidRDefault="008C7DCE" w:rsidP="0020600E">
      <w:pPr>
        <w:spacing w:line="360" w:lineRule="auto"/>
        <w:ind w:leftChars="-338" w:left="-710" w:firstLine="567"/>
        <w:jc w:val="left"/>
        <w:rPr>
          <w:rFonts w:ascii="宋体" w:eastAsia="宋体" w:hAnsi="宋体"/>
          <w:color w:val="000000"/>
          <w:sz w:val="24"/>
        </w:rPr>
      </w:pPr>
      <w:r>
        <w:rPr>
          <w:rFonts w:ascii="宋体" w:eastAsia="宋体" w:hAnsi="宋体" w:hint="eastAsia"/>
          <w:sz w:val="24"/>
        </w:rPr>
        <w:t>1</w:t>
      </w:r>
      <w:r>
        <w:rPr>
          <w:rFonts w:ascii="宋体" w:eastAsia="宋体" w:hAnsi="宋体"/>
          <w:sz w:val="24"/>
        </w:rPr>
        <w:t>.</w:t>
      </w:r>
      <w:r w:rsidRPr="008C7DCE">
        <w:rPr>
          <w:rFonts w:ascii="宋体" w:eastAsia="宋体" w:hAnsi="宋体" w:hint="eastAsia"/>
          <w:sz w:val="24"/>
        </w:rPr>
        <w:t>若因姓名、证件号码等原因办理信息变更的，需提供</w:t>
      </w:r>
      <w:r w:rsidRPr="008C7DCE">
        <w:rPr>
          <w:rFonts w:ascii="宋体" w:eastAsia="宋体" w:hAnsi="宋体"/>
          <w:color w:val="000000"/>
          <w:sz w:val="24"/>
        </w:rPr>
        <w:t>公安机关</w:t>
      </w:r>
      <w:r w:rsidRPr="008C7DCE">
        <w:rPr>
          <w:rFonts w:ascii="宋体" w:eastAsia="宋体" w:hAnsi="宋体" w:hint="eastAsia"/>
          <w:color w:val="000000"/>
          <w:sz w:val="24"/>
        </w:rPr>
        <w:t>出具的</w:t>
      </w:r>
      <w:r w:rsidRPr="008C7DCE">
        <w:rPr>
          <w:rFonts w:ascii="宋体" w:eastAsia="宋体" w:hAnsi="宋体"/>
          <w:color w:val="000000"/>
          <w:sz w:val="24"/>
        </w:rPr>
        <w:t>证明文件</w:t>
      </w:r>
      <w:r w:rsidRPr="008C7DCE">
        <w:rPr>
          <w:rFonts w:ascii="宋体" w:eastAsia="宋体" w:hAnsi="宋体" w:hint="eastAsia"/>
          <w:color w:val="000000"/>
          <w:sz w:val="24"/>
        </w:rPr>
        <w:t>。</w:t>
      </w:r>
    </w:p>
    <w:p w14:paraId="6991BC31" w14:textId="1BAAD864" w:rsidR="00890276" w:rsidRPr="0048633C" w:rsidRDefault="008C7DCE" w:rsidP="0020600E">
      <w:pPr>
        <w:spacing w:line="360" w:lineRule="auto"/>
        <w:ind w:leftChars="-338" w:left="-710" w:firstLine="567"/>
        <w:jc w:val="left"/>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所有材料均需由</w:t>
      </w:r>
      <w:r w:rsidR="000D378D">
        <w:rPr>
          <w:rFonts w:ascii="宋体" w:eastAsia="宋体" w:hAnsi="宋体" w:hint="eastAsia"/>
          <w:sz w:val="24"/>
        </w:rPr>
        <w:t>投资者本人</w:t>
      </w:r>
      <w:r>
        <w:rPr>
          <w:rFonts w:ascii="宋体" w:eastAsia="宋体" w:hAnsi="宋体" w:hint="eastAsia"/>
          <w:sz w:val="24"/>
        </w:rPr>
        <w:t>或</w:t>
      </w:r>
      <w:r w:rsidR="000D378D">
        <w:rPr>
          <w:rFonts w:ascii="宋体" w:eastAsia="宋体" w:hAnsi="宋体" w:hint="eastAsia"/>
          <w:sz w:val="24"/>
        </w:rPr>
        <w:t>已经</w:t>
      </w:r>
      <w:r>
        <w:rPr>
          <w:rFonts w:ascii="宋体" w:eastAsia="宋体" w:hAnsi="宋体" w:hint="eastAsia"/>
          <w:sz w:val="24"/>
        </w:rPr>
        <w:t>授权的代办人签字。</w:t>
      </w:r>
    </w:p>
    <w:p w14:paraId="0B9D53F5" w14:textId="68BAA381" w:rsidR="002A6590" w:rsidRPr="002A6590" w:rsidRDefault="002A6590" w:rsidP="008045C8">
      <w:pPr>
        <w:spacing w:line="360" w:lineRule="auto"/>
        <w:ind w:leftChars="-338" w:left="-709" w:hanging="1"/>
        <w:jc w:val="center"/>
        <w:rPr>
          <w:rFonts w:ascii="宋体" w:eastAsia="宋体" w:hAnsi="宋体"/>
          <w:b/>
          <w:bCs/>
          <w:sz w:val="24"/>
        </w:rPr>
      </w:pPr>
      <w:r>
        <w:rPr>
          <w:rFonts w:ascii="宋体" w:eastAsia="宋体" w:hAnsi="宋体" w:hint="eastAsia"/>
          <w:b/>
          <w:bCs/>
          <w:sz w:val="24"/>
        </w:rPr>
        <w:lastRenderedPageBreak/>
        <w:t>第</w:t>
      </w:r>
      <w:r w:rsidR="0020600E">
        <w:rPr>
          <w:rFonts w:ascii="宋体" w:eastAsia="宋体" w:hAnsi="宋体" w:hint="eastAsia"/>
          <w:b/>
          <w:bCs/>
          <w:sz w:val="24"/>
        </w:rPr>
        <w:t>四</w:t>
      </w:r>
      <w:r>
        <w:rPr>
          <w:rFonts w:ascii="宋体" w:eastAsia="宋体" w:hAnsi="宋体" w:hint="eastAsia"/>
          <w:b/>
          <w:bCs/>
          <w:sz w:val="24"/>
        </w:rPr>
        <w:t>章 交易类业务</w:t>
      </w:r>
      <w:r w:rsidR="00614325">
        <w:rPr>
          <w:rFonts w:ascii="宋体" w:eastAsia="宋体" w:hAnsi="宋体" w:hint="eastAsia"/>
          <w:b/>
          <w:bCs/>
          <w:sz w:val="24"/>
        </w:rPr>
        <w:t>办理</w:t>
      </w:r>
      <w:r>
        <w:rPr>
          <w:rFonts w:ascii="宋体" w:eastAsia="宋体" w:hAnsi="宋体" w:hint="eastAsia"/>
          <w:b/>
          <w:bCs/>
          <w:sz w:val="24"/>
        </w:rPr>
        <w:t>指南</w:t>
      </w:r>
    </w:p>
    <w:p w14:paraId="015A275B" w14:textId="63F6FDBA" w:rsidR="002A6590" w:rsidRDefault="00D6063C" w:rsidP="008045C8">
      <w:pPr>
        <w:spacing w:line="480" w:lineRule="auto"/>
        <w:ind w:leftChars="-67" w:left="-140" w:hanging="1"/>
        <w:jc w:val="left"/>
        <w:rPr>
          <w:rFonts w:ascii="宋体" w:eastAsia="宋体" w:hAnsi="宋体"/>
          <w:b/>
          <w:bCs/>
          <w:sz w:val="24"/>
        </w:rPr>
      </w:pPr>
      <w:r w:rsidRPr="00D6063C">
        <w:rPr>
          <w:rFonts w:ascii="宋体" w:eastAsia="宋体" w:hAnsi="宋体" w:hint="eastAsia"/>
          <w:b/>
          <w:bCs/>
          <w:sz w:val="24"/>
        </w:rPr>
        <w:t>一、机构投资者交易类业务</w:t>
      </w:r>
    </w:p>
    <w:p w14:paraId="1570AA81" w14:textId="4EC84D13" w:rsidR="0020600E" w:rsidRPr="00D6063C" w:rsidRDefault="0020600E" w:rsidP="008045C8">
      <w:pPr>
        <w:spacing w:line="480" w:lineRule="auto"/>
        <w:ind w:leftChars="-67" w:left="-140" w:hanging="1"/>
        <w:jc w:val="left"/>
        <w:rPr>
          <w:rFonts w:ascii="宋体" w:eastAsia="宋体" w:hAnsi="宋体"/>
          <w:b/>
          <w:bCs/>
          <w:sz w:val="24"/>
        </w:rPr>
      </w:pPr>
      <w:r>
        <w:rPr>
          <w:rFonts w:ascii="宋体" w:eastAsia="宋体" w:hAnsi="宋体" w:hint="eastAsia"/>
          <w:b/>
          <w:bCs/>
          <w:sz w:val="24"/>
        </w:rPr>
        <w:t>（一）</w:t>
      </w:r>
      <w:r w:rsidRPr="00D6063C">
        <w:rPr>
          <w:rFonts w:ascii="宋体" w:eastAsia="宋体" w:hAnsi="宋体" w:hint="eastAsia"/>
          <w:b/>
          <w:bCs/>
          <w:sz w:val="24"/>
        </w:rPr>
        <w:t>机构投资者</w:t>
      </w:r>
      <w:r>
        <w:rPr>
          <w:rFonts w:ascii="宋体" w:eastAsia="宋体" w:hAnsi="宋体" w:hint="eastAsia"/>
          <w:b/>
          <w:bCs/>
          <w:sz w:val="24"/>
        </w:rPr>
        <w:t>办理</w:t>
      </w:r>
      <w:r w:rsidRPr="00D6063C">
        <w:rPr>
          <w:rFonts w:ascii="宋体" w:eastAsia="宋体" w:hAnsi="宋体" w:hint="eastAsia"/>
          <w:b/>
          <w:bCs/>
          <w:sz w:val="24"/>
        </w:rPr>
        <w:t>交易类业务</w:t>
      </w:r>
      <w:r>
        <w:rPr>
          <w:rFonts w:ascii="宋体" w:eastAsia="宋体" w:hAnsi="宋体" w:hint="eastAsia"/>
          <w:b/>
          <w:bCs/>
          <w:sz w:val="24"/>
        </w:rPr>
        <w:t>所需资料</w:t>
      </w:r>
    </w:p>
    <w:tbl>
      <w:tblPr>
        <w:tblW w:w="10065" w:type="dxa"/>
        <w:tblInd w:w="-709" w:type="dxa"/>
        <w:tblLook w:val="04A0" w:firstRow="1" w:lastRow="0" w:firstColumn="1" w:lastColumn="0" w:noHBand="0" w:noVBand="1"/>
      </w:tblPr>
      <w:tblGrid>
        <w:gridCol w:w="1135"/>
        <w:gridCol w:w="437"/>
        <w:gridCol w:w="2965"/>
        <w:gridCol w:w="992"/>
        <w:gridCol w:w="1559"/>
        <w:gridCol w:w="1134"/>
        <w:gridCol w:w="992"/>
        <w:gridCol w:w="851"/>
      </w:tblGrid>
      <w:tr w:rsidR="00D6063C" w:rsidRPr="00D6063C" w14:paraId="2EFB93E0" w14:textId="77777777" w:rsidTr="00D6063C">
        <w:trPr>
          <w:trHeight w:val="285"/>
        </w:trPr>
        <w:tc>
          <w:tcPr>
            <w:tcW w:w="10065" w:type="dxa"/>
            <w:gridSpan w:val="8"/>
            <w:tcBorders>
              <w:top w:val="nil"/>
              <w:left w:val="nil"/>
              <w:bottom w:val="single" w:sz="4" w:space="0" w:color="auto"/>
              <w:right w:val="nil"/>
            </w:tcBorders>
            <w:shd w:val="clear" w:color="auto" w:fill="auto"/>
            <w:noWrap/>
            <w:vAlign w:val="center"/>
            <w:hideMark/>
          </w:tcPr>
          <w:p w14:paraId="450C3453" w14:textId="77777777" w:rsidR="00D6063C" w:rsidRPr="006A0E7E" w:rsidRDefault="00D6063C" w:rsidP="008045C8">
            <w:pPr>
              <w:widowControl/>
              <w:spacing w:line="360" w:lineRule="auto"/>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机构投资者交易业务资料清单</w:t>
            </w:r>
          </w:p>
          <w:p w14:paraId="4C7E93DE" w14:textId="43CDB100" w:rsidR="009512AE" w:rsidRPr="00D6063C" w:rsidRDefault="009512AE" w:rsidP="008045C8">
            <w:pPr>
              <w:widowControl/>
              <w:spacing w:line="360" w:lineRule="auto"/>
              <w:ind w:hanging="1"/>
              <w:jc w:val="center"/>
              <w:rPr>
                <w:rFonts w:ascii="宋体" w:eastAsia="宋体" w:hAnsi="宋体" w:cs="宋体"/>
                <w:b/>
                <w:bCs/>
                <w:color w:val="000000"/>
                <w:kern w:val="0"/>
                <w:sz w:val="22"/>
                <w:szCs w:val="22"/>
              </w:rPr>
            </w:pPr>
          </w:p>
        </w:tc>
      </w:tr>
      <w:tr w:rsidR="00446B6B" w:rsidRPr="006A0E7E" w14:paraId="620564E5" w14:textId="77777777" w:rsidTr="0091718B">
        <w:trPr>
          <w:trHeight w:val="423"/>
        </w:trPr>
        <w:tc>
          <w:tcPr>
            <w:tcW w:w="1135"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0464C541" w14:textId="540D773A" w:rsidR="00D6063C" w:rsidRPr="00D6063C" w:rsidRDefault="00D6063C" w:rsidP="008045C8">
            <w:pPr>
              <w:widowControl/>
              <w:ind w:rightChars="-6" w:right="-13"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业务名称</w:t>
            </w:r>
          </w:p>
        </w:tc>
        <w:tc>
          <w:tcPr>
            <w:tcW w:w="437"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8F01007"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 xml:space="preserve">序号 </w:t>
            </w:r>
          </w:p>
        </w:tc>
        <w:tc>
          <w:tcPr>
            <w:tcW w:w="2965"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1CA3A5FA"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 xml:space="preserve">资料清单 </w:t>
            </w:r>
          </w:p>
        </w:tc>
        <w:tc>
          <w:tcPr>
            <w:tcW w:w="3685" w:type="dxa"/>
            <w:gridSpan w:val="3"/>
            <w:tcBorders>
              <w:top w:val="single" w:sz="4" w:space="0" w:color="auto"/>
              <w:left w:val="nil"/>
              <w:bottom w:val="single" w:sz="4" w:space="0" w:color="auto"/>
              <w:right w:val="single" w:sz="4" w:space="0" w:color="000000"/>
            </w:tcBorders>
            <w:shd w:val="clear" w:color="000000" w:fill="FCE4D6"/>
            <w:vAlign w:val="center"/>
            <w:hideMark/>
          </w:tcPr>
          <w:p w14:paraId="4D231B98"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专业投资者</w:t>
            </w:r>
          </w:p>
        </w:tc>
        <w:tc>
          <w:tcPr>
            <w:tcW w:w="992"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56E683C3"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普通投资者</w:t>
            </w:r>
          </w:p>
        </w:tc>
        <w:tc>
          <w:tcPr>
            <w:tcW w:w="851"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459BF1B" w14:textId="77777777" w:rsidR="00D6063C" w:rsidRPr="00D6063C" w:rsidRDefault="00D6063C" w:rsidP="008045C8">
            <w:pPr>
              <w:widowControl/>
              <w:ind w:leftChars="-52" w:left="-108" w:rightChars="-47" w:right="-99"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合格投资者</w:t>
            </w:r>
          </w:p>
        </w:tc>
      </w:tr>
      <w:tr w:rsidR="00890276" w:rsidRPr="006A0E7E" w14:paraId="2D616B1D" w14:textId="77777777" w:rsidTr="0091718B">
        <w:trPr>
          <w:trHeight w:val="556"/>
        </w:trPr>
        <w:tc>
          <w:tcPr>
            <w:tcW w:w="1135" w:type="dxa"/>
            <w:vMerge/>
            <w:tcBorders>
              <w:top w:val="nil"/>
              <w:left w:val="single" w:sz="4" w:space="0" w:color="auto"/>
              <w:bottom w:val="single" w:sz="4" w:space="0" w:color="auto"/>
              <w:right w:val="single" w:sz="4" w:space="0" w:color="auto"/>
            </w:tcBorders>
            <w:vAlign w:val="center"/>
            <w:hideMark/>
          </w:tcPr>
          <w:p w14:paraId="03FC893A" w14:textId="77777777" w:rsidR="00D6063C" w:rsidRPr="00D6063C" w:rsidRDefault="00D6063C" w:rsidP="008045C8">
            <w:pPr>
              <w:widowControl/>
              <w:ind w:hanging="1"/>
              <w:jc w:val="left"/>
              <w:rPr>
                <w:rFonts w:ascii="宋体" w:eastAsia="宋体" w:hAnsi="宋体" w:cs="宋体"/>
                <w:b/>
                <w:bCs/>
                <w:color w:val="000000"/>
                <w:kern w:val="0"/>
                <w:sz w:val="22"/>
                <w:szCs w:val="22"/>
              </w:rPr>
            </w:pPr>
          </w:p>
        </w:tc>
        <w:tc>
          <w:tcPr>
            <w:tcW w:w="437" w:type="dxa"/>
            <w:vMerge/>
            <w:tcBorders>
              <w:top w:val="nil"/>
              <w:left w:val="single" w:sz="4" w:space="0" w:color="auto"/>
              <w:bottom w:val="single" w:sz="4" w:space="0" w:color="000000"/>
              <w:right w:val="single" w:sz="4" w:space="0" w:color="auto"/>
            </w:tcBorders>
            <w:vAlign w:val="center"/>
            <w:hideMark/>
          </w:tcPr>
          <w:p w14:paraId="0A2915FE" w14:textId="77777777" w:rsidR="00D6063C" w:rsidRPr="00D6063C" w:rsidRDefault="00D6063C" w:rsidP="008045C8">
            <w:pPr>
              <w:widowControl/>
              <w:ind w:hanging="1"/>
              <w:jc w:val="left"/>
              <w:rPr>
                <w:rFonts w:ascii="宋体" w:eastAsia="宋体" w:hAnsi="宋体" w:cs="宋体"/>
                <w:b/>
                <w:bCs/>
                <w:color w:val="000000"/>
                <w:kern w:val="0"/>
                <w:sz w:val="22"/>
                <w:szCs w:val="22"/>
              </w:rPr>
            </w:pPr>
          </w:p>
        </w:tc>
        <w:tc>
          <w:tcPr>
            <w:tcW w:w="2965" w:type="dxa"/>
            <w:vMerge/>
            <w:tcBorders>
              <w:top w:val="nil"/>
              <w:left w:val="single" w:sz="4" w:space="0" w:color="auto"/>
              <w:bottom w:val="single" w:sz="4" w:space="0" w:color="000000"/>
              <w:right w:val="single" w:sz="4" w:space="0" w:color="auto"/>
            </w:tcBorders>
            <w:vAlign w:val="center"/>
            <w:hideMark/>
          </w:tcPr>
          <w:p w14:paraId="653D7349" w14:textId="77777777" w:rsidR="00D6063C" w:rsidRPr="00D6063C" w:rsidRDefault="00D6063C" w:rsidP="008045C8">
            <w:pPr>
              <w:widowControl/>
              <w:ind w:hanging="1"/>
              <w:jc w:val="left"/>
              <w:rPr>
                <w:rFonts w:ascii="宋体" w:eastAsia="宋体" w:hAnsi="宋体" w:cs="宋体"/>
                <w:b/>
                <w:bCs/>
                <w:color w:val="000000"/>
                <w:kern w:val="0"/>
                <w:sz w:val="22"/>
                <w:szCs w:val="22"/>
              </w:rPr>
            </w:pPr>
          </w:p>
        </w:tc>
        <w:tc>
          <w:tcPr>
            <w:tcW w:w="992" w:type="dxa"/>
            <w:tcBorders>
              <w:top w:val="nil"/>
              <w:left w:val="nil"/>
              <w:bottom w:val="single" w:sz="4" w:space="0" w:color="auto"/>
              <w:right w:val="single" w:sz="4" w:space="0" w:color="auto"/>
            </w:tcBorders>
            <w:shd w:val="clear" w:color="000000" w:fill="FCE4D6"/>
            <w:vAlign w:val="center"/>
            <w:hideMark/>
          </w:tcPr>
          <w:p w14:paraId="7D87536F" w14:textId="77777777" w:rsidR="00D6063C" w:rsidRPr="006A0E7E"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金融</w:t>
            </w:r>
          </w:p>
          <w:p w14:paraId="017C9256" w14:textId="4B98B2D3"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机构</w:t>
            </w:r>
          </w:p>
        </w:tc>
        <w:tc>
          <w:tcPr>
            <w:tcW w:w="1559" w:type="dxa"/>
            <w:tcBorders>
              <w:top w:val="nil"/>
              <w:left w:val="nil"/>
              <w:bottom w:val="single" w:sz="4" w:space="0" w:color="auto"/>
              <w:right w:val="single" w:sz="4" w:space="0" w:color="auto"/>
            </w:tcBorders>
            <w:shd w:val="clear" w:color="000000" w:fill="FCE4D6"/>
            <w:vAlign w:val="center"/>
            <w:hideMark/>
          </w:tcPr>
          <w:p w14:paraId="2306A66A" w14:textId="77777777" w:rsidR="00D6063C" w:rsidRPr="00D6063C" w:rsidRDefault="00D6063C" w:rsidP="008045C8">
            <w:pPr>
              <w:widowControl/>
              <w:ind w:leftChars="-74" w:left="-154"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金融机构发行的产品</w:t>
            </w:r>
          </w:p>
        </w:tc>
        <w:tc>
          <w:tcPr>
            <w:tcW w:w="1134" w:type="dxa"/>
            <w:tcBorders>
              <w:top w:val="nil"/>
              <w:left w:val="nil"/>
              <w:bottom w:val="single" w:sz="4" w:space="0" w:color="auto"/>
              <w:right w:val="single" w:sz="4" w:space="0" w:color="auto"/>
            </w:tcBorders>
            <w:shd w:val="clear" w:color="000000" w:fill="FCE4D6"/>
            <w:vAlign w:val="center"/>
            <w:hideMark/>
          </w:tcPr>
          <w:p w14:paraId="55FDA2EA" w14:textId="3C1118E7" w:rsidR="00D6063C" w:rsidRPr="006A0E7E" w:rsidRDefault="00D6063C" w:rsidP="008045C8">
            <w:pPr>
              <w:widowControl/>
              <w:ind w:leftChars="-48" w:left="-100" w:rightChars="-76" w:right="-160"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非金融</w:t>
            </w:r>
          </w:p>
          <w:p w14:paraId="512AFAB0" w14:textId="668E1A65" w:rsidR="00D6063C" w:rsidRPr="00D6063C" w:rsidRDefault="00D6063C" w:rsidP="008045C8">
            <w:pPr>
              <w:widowControl/>
              <w:ind w:rightChars="-9" w:right="-19"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机构</w:t>
            </w:r>
          </w:p>
        </w:tc>
        <w:tc>
          <w:tcPr>
            <w:tcW w:w="992" w:type="dxa"/>
            <w:vMerge/>
            <w:tcBorders>
              <w:top w:val="nil"/>
              <w:left w:val="single" w:sz="4" w:space="0" w:color="auto"/>
              <w:bottom w:val="single" w:sz="4" w:space="0" w:color="000000"/>
              <w:right w:val="single" w:sz="4" w:space="0" w:color="auto"/>
            </w:tcBorders>
            <w:vAlign w:val="center"/>
            <w:hideMark/>
          </w:tcPr>
          <w:p w14:paraId="78E01088" w14:textId="77777777" w:rsidR="00D6063C" w:rsidRPr="00D6063C" w:rsidRDefault="00D6063C" w:rsidP="008045C8">
            <w:pPr>
              <w:widowControl/>
              <w:ind w:hanging="1"/>
              <w:jc w:val="left"/>
              <w:rPr>
                <w:rFonts w:ascii="宋体" w:eastAsia="宋体" w:hAnsi="宋体" w:cs="宋体"/>
                <w:b/>
                <w:bCs/>
                <w:color w:val="000000"/>
                <w:kern w:val="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46E72ACA" w14:textId="77777777" w:rsidR="00D6063C" w:rsidRPr="00D6063C" w:rsidRDefault="00D6063C" w:rsidP="008045C8">
            <w:pPr>
              <w:widowControl/>
              <w:ind w:hanging="1"/>
              <w:jc w:val="left"/>
              <w:rPr>
                <w:rFonts w:ascii="宋体" w:eastAsia="宋体" w:hAnsi="宋体" w:cs="宋体"/>
                <w:b/>
                <w:bCs/>
                <w:color w:val="000000"/>
                <w:kern w:val="0"/>
                <w:sz w:val="22"/>
                <w:szCs w:val="22"/>
              </w:rPr>
            </w:pPr>
          </w:p>
        </w:tc>
      </w:tr>
      <w:tr w:rsidR="005720E8" w:rsidRPr="006A0E7E" w14:paraId="6EED1442" w14:textId="77777777" w:rsidTr="0091718B">
        <w:trPr>
          <w:trHeight w:val="285"/>
        </w:trPr>
        <w:tc>
          <w:tcPr>
            <w:tcW w:w="1135" w:type="dxa"/>
            <w:vMerge w:val="restart"/>
            <w:tcBorders>
              <w:top w:val="nil"/>
              <w:left w:val="single" w:sz="4" w:space="0" w:color="auto"/>
              <w:right w:val="single" w:sz="4" w:space="0" w:color="auto"/>
            </w:tcBorders>
            <w:shd w:val="clear" w:color="auto" w:fill="auto"/>
            <w:noWrap/>
            <w:vAlign w:val="center"/>
            <w:hideMark/>
          </w:tcPr>
          <w:p w14:paraId="0D570850" w14:textId="77777777" w:rsidR="005720E8" w:rsidRPr="00D6063C" w:rsidRDefault="005720E8"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认/申购</w:t>
            </w:r>
          </w:p>
        </w:tc>
        <w:tc>
          <w:tcPr>
            <w:tcW w:w="437" w:type="dxa"/>
            <w:tcBorders>
              <w:top w:val="nil"/>
              <w:left w:val="nil"/>
              <w:bottom w:val="single" w:sz="4" w:space="0" w:color="auto"/>
              <w:right w:val="nil"/>
            </w:tcBorders>
            <w:shd w:val="clear" w:color="auto" w:fill="auto"/>
            <w:noWrap/>
            <w:vAlign w:val="center"/>
            <w:hideMark/>
          </w:tcPr>
          <w:p w14:paraId="5EE69132"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1</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E5D047A" w14:textId="77777777" w:rsidR="005720E8" w:rsidRPr="00D6063C" w:rsidRDefault="005720E8"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《交易业务申请表》</w:t>
            </w:r>
          </w:p>
        </w:tc>
        <w:tc>
          <w:tcPr>
            <w:tcW w:w="992" w:type="dxa"/>
            <w:tcBorders>
              <w:top w:val="nil"/>
              <w:left w:val="nil"/>
              <w:bottom w:val="single" w:sz="4" w:space="0" w:color="auto"/>
              <w:right w:val="single" w:sz="4" w:space="0" w:color="auto"/>
            </w:tcBorders>
            <w:shd w:val="clear" w:color="auto" w:fill="auto"/>
            <w:vAlign w:val="center"/>
            <w:hideMark/>
          </w:tcPr>
          <w:p w14:paraId="6181A9F0"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4661526D"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1EA3EB34"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1182E7EF"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66087E95"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r>
      <w:tr w:rsidR="005720E8" w:rsidRPr="006A0E7E" w14:paraId="6071A2AB" w14:textId="77777777" w:rsidTr="0091718B">
        <w:trPr>
          <w:trHeight w:val="285"/>
        </w:trPr>
        <w:tc>
          <w:tcPr>
            <w:tcW w:w="1135" w:type="dxa"/>
            <w:vMerge/>
            <w:tcBorders>
              <w:left w:val="single" w:sz="4" w:space="0" w:color="auto"/>
              <w:right w:val="single" w:sz="4" w:space="0" w:color="auto"/>
            </w:tcBorders>
            <w:vAlign w:val="center"/>
            <w:hideMark/>
          </w:tcPr>
          <w:p w14:paraId="182F2B07" w14:textId="77777777" w:rsidR="005720E8" w:rsidRPr="00D6063C" w:rsidRDefault="005720E8" w:rsidP="008045C8">
            <w:pPr>
              <w:widowControl/>
              <w:ind w:hanging="1"/>
              <w:jc w:val="left"/>
              <w:rPr>
                <w:rFonts w:ascii="宋体" w:eastAsia="宋体" w:hAnsi="宋体" w:cs="宋体"/>
                <w:b/>
                <w:bCs/>
                <w:color w:val="000000"/>
                <w:kern w:val="0"/>
                <w:sz w:val="22"/>
                <w:szCs w:val="22"/>
              </w:rPr>
            </w:pPr>
          </w:p>
        </w:tc>
        <w:tc>
          <w:tcPr>
            <w:tcW w:w="437" w:type="dxa"/>
            <w:tcBorders>
              <w:top w:val="nil"/>
              <w:left w:val="nil"/>
              <w:bottom w:val="single" w:sz="4" w:space="0" w:color="auto"/>
              <w:right w:val="nil"/>
            </w:tcBorders>
            <w:shd w:val="clear" w:color="auto" w:fill="auto"/>
            <w:noWrap/>
            <w:vAlign w:val="center"/>
            <w:hideMark/>
          </w:tcPr>
          <w:p w14:paraId="6492798B"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2</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624DA6B5" w14:textId="77777777" w:rsidR="005720E8" w:rsidRPr="00D6063C" w:rsidRDefault="005720E8"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有效的划款指令/凭证</w:t>
            </w:r>
          </w:p>
        </w:tc>
        <w:tc>
          <w:tcPr>
            <w:tcW w:w="992" w:type="dxa"/>
            <w:tcBorders>
              <w:top w:val="nil"/>
              <w:left w:val="nil"/>
              <w:bottom w:val="single" w:sz="4" w:space="0" w:color="auto"/>
              <w:right w:val="single" w:sz="4" w:space="0" w:color="auto"/>
            </w:tcBorders>
            <w:shd w:val="clear" w:color="auto" w:fill="auto"/>
            <w:vAlign w:val="center"/>
            <w:hideMark/>
          </w:tcPr>
          <w:p w14:paraId="58014618"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43EAE67A"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2598B568"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6E741D83"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779D1669"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r>
      <w:tr w:rsidR="005720E8" w:rsidRPr="006A0E7E" w14:paraId="098CE5FB" w14:textId="77777777" w:rsidTr="0091718B">
        <w:trPr>
          <w:trHeight w:val="815"/>
        </w:trPr>
        <w:tc>
          <w:tcPr>
            <w:tcW w:w="1135" w:type="dxa"/>
            <w:vMerge/>
            <w:tcBorders>
              <w:left w:val="single" w:sz="4" w:space="0" w:color="auto"/>
              <w:right w:val="single" w:sz="4" w:space="0" w:color="auto"/>
            </w:tcBorders>
            <w:vAlign w:val="center"/>
            <w:hideMark/>
          </w:tcPr>
          <w:p w14:paraId="027A62F3" w14:textId="77777777" w:rsidR="005720E8" w:rsidRPr="00D6063C" w:rsidRDefault="005720E8" w:rsidP="008045C8">
            <w:pPr>
              <w:widowControl/>
              <w:ind w:hanging="1"/>
              <w:jc w:val="left"/>
              <w:rPr>
                <w:rFonts w:ascii="宋体" w:eastAsia="宋体" w:hAnsi="宋体" w:cs="宋体"/>
                <w:b/>
                <w:bCs/>
                <w:color w:val="000000"/>
                <w:kern w:val="0"/>
                <w:sz w:val="22"/>
                <w:szCs w:val="22"/>
              </w:rPr>
            </w:pPr>
          </w:p>
        </w:tc>
        <w:tc>
          <w:tcPr>
            <w:tcW w:w="437" w:type="dxa"/>
            <w:tcBorders>
              <w:top w:val="nil"/>
              <w:left w:val="nil"/>
              <w:bottom w:val="single" w:sz="4" w:space="0" w:color="auto"/>
              <w:right w:val="nil"/>
            </w:tcBorders>
            <w:shd w:val="clear" w:color="auto" w:fill="auto"/>
            <w:vAlign w:val="center"/>
            <w:hideMark/>
          </w:tcPr>
          <w:p w14:paraId="2C32BC2D"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3</w:t>
            </w:r>
          </w:p>
        </w:tc>
        <w:tc>
          <w:tcPr>
            <w:tcW w:w="2965" w:type="dxa"/>
            <w:tcBorders>
              <w:top w:val="nil"/>
              <w:left w:val="single" w:sz="4" w:space="0" w:color="auto"/>
              <w:bottom w:val="single" w:sz="4" w:space="0" w:color="auto"/>
              <w:right w:val="single" w:sz="4" w:space="0" w:color="auto"/>
            </w:tcBorders>
            <w:shd w:val="clear" w:color="auto" w:fill="auto"/>
            <w:vAlign w:val="center"/>
            <w:hideMark/>
          </w:tcPr>
          <w:p w14:paraId="3169D129" w14:textId="77777777" w:rsidR="005720E8" w:rsidRPr="00D6063C" w:rsidRDefault="005720E8"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资管计划合同首页及签署页复印件</w:t>
            </w:r>
          </w:p>
        </w:tc>
        <w:tc>
          <w:tcPr>
            <w:tcW w:w="992" w:type="dxa"/>
            <w:tcBorders>
              <w:top w:val="nil"/>
              <w:left w:val="nil"/>
              <w:bottom w:val="single" w:sz="4" w:space="0" w:color="auto"/>
              <w:right w:val="single" w:sz="4" w:space="0" w:color="auto"/>
            </w:tcBorders>
            <w:shd w:val="clear" w:color="auto" w:fill="auto"/>
            <w:vAlign w:val="center"/>
            <w:hideMark/>
          </w:tcPr>
          <w:p w14:paraId="4389CEF6" w14:textId="77777777" w:rsidR="005720E8" w:rsidRPr="00D6063C" w:rsidRDefault="005720E8"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购买专户产品时提供</w:t>
            </w:r>
          </w:p>
        </w:tc>
        <w:tc>
          <w:tcPr>
            <w:tcW w:w="1559" w:type="dxa"/>
            <w:tcBorders>
              <w:top w:val="nil"/>
              <w:left w:val="nil"/>
              <w:bottom w:val="single" w:sz="4" w:space="0" w:color="auto"/>
              <w:right w:val="single" w:sz="4" w:space="0" w:color="auto"/>
            </w:tcBorders>
            <w:shd w:val="clear" w:color="auto" w:fill="auto"/>
            <w:vAlign w:val="center"/>
            <w:hideMark/>
          </w:tcPr>
          <w:p w14:paraId="18D58EA2" w14:textId="77777777" w:rsidR="005720E8" w:rsidRPr="00D6063C" w:rsidRDefault="005720E8"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购买专户产品时提供</w:t>
            </w:r>
          </w:p>
        </w:tc>
        <w:tc>
          <w:tcPr>
            <w:tcW w:w="1134" w:type="dxa"/>
            <w:tcBorders>
              <w:top w:val="nil"/>
              <w:left w:val="nil"/>
              <w:bottom w:val="single" w:sz="4" w:space="0" w:color="auto"/>
              <w:right w:val="single" w:sz="4" w:space="0" w:color="auto"/>
            </w:tcBorders>
            <w:shd w:val="clear" w:color="auto" w:fill="auto"/>
            <w:vAlign w:val="center"/>
            <w:hideMark/>
          </w:tcPr>
          <w:p w14:paraId="53CD9978" w14:textId="77777777" w:rsidR="005720E8" w:rsidRPr="00D6063C" w:rsidRDefault="005720E8"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购买专户产品时提供</w:t>
            </w:r>
          </w:p>
        </w:tc>
        <w:tc>
          <w:tcPr>
            <w:tcW w:w="992" w:type="dxa"/>
            <w:tcBorders>
              <w:top w:val="nil"/>
              <w:left w:val="nil"/>
              <w:bottom w:val="single" w:sz="4" w:space="0" w:color="auto"/>
              <w:right w:val="single" w:sz="4" w:space="0" w:color="auto"/>
            </w:tcBorders>
            <w:shd w:val="clear" w:color="auto" w:fill="auto"/>
            <w:vAlign w:val="center"/>
            <w:hideMark/>
          </w:tcPr>
          <w:p w14:paraId="1185686A" w14:textId="77777777" w:rsidR="005720E8" w:rsidRPr="00D6063C"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4603597D" w14:textId="77777777" w:rsidR="005720E8" w:rsidRPr="00D6063C" w:rsidRDefault="005720E8" w:rsidP="008045C8">
            <w:pPr>
              <w:widowControl/>
              <w:ind w:rightChars="-47" w:right="-99"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购买专户产品时提供</w:t>
            </w:r>
          </w:p>
        </w:tc>
      </w:tr>
      <w:tr w:rsidR="005720E8" w:rsidRPr="006A0E7E" w14:paraId="06298BD5" w14:textId="77777777" w:rsidTr="0091718B">
        <w:trPr>
          <w:trHeight w:val="815"/>
        </w:trPr>
        <w:tc>
          <w:tcPr>
            <w:tcW w:w="1135" w:type="dxa"/>
            <w:vMerge/>
            <w:tcBorders>
              <w:left w:val="single" w:sz="4" w:space="0" w:color="auto"/>
              <w:right w:val="single" w:sz="4" w:space="0" w:color="auto"/>
            </w:tcBorders>
            <w:vAlign w:val="center"/>
          </w:tcPr>
          <w:p w14:paraId="2F1D0CFC" w14:textId="77777777" w:rsidR="005720E8" w:rsidRPr="006A0E7E" w:rsidRDefault="005720E8" w:rsidP="008045C8">
            <w:pPr>
              <w:widowControl/>
              <w:ind w:hanging="1"/>
              <w:jc w:val="left"/>
              <w:rPr>
                <w:rFonts w:ascii="宋体" w:eastAsia="宋体" w:hAnsi="宋体" w:cs="宋体"/>
                <w:b/>
                <w:bCs/>
                <w:color w:val="000000"/>
                <w:kern w:val="0"/>
                <w:sz w:val="22"/>
                <w:szCs w:val="22"/>
              </w:rPr>
            </w:pPr>
          </w:p>
        </w:tc>
        <w:tc>
          <w:tcPr>
            <w:tcW w:w="437" w:type="dxa"/>
            <w:tcBorders>
              <w:top w:val="nil"/>
              <w:left w:val="nil"/>
              <w:bottom w:val="single" w:sz="4" w:space="0" w:color="auto"/>
              <w:right w:val="nil"/>
            </w:tcBorders>
            <w:shd w:val="clear" w:color="auto" w:fill="auto"/>
            <w:vAlign w:val="center"/>
          </w:tcPr>
          <w:p w14:paraId="0887EB74" w14:textId="42109202" w:rsidR="005720E8" w:rsidRPr="006A0E7E" w:rsidRDefault="005720E8"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4</w:t>
            </w:r>
          </w:p>
        </w:tc>
        <w:tc>
          <w:tcPr>
            <w:tcW w:w="2965" w:type="dxa"/>
            <w:tcBorders>
              <w:top w:val="nil"/>
              <w:left w:val="single" w:sz="4" w:space="0" w:color="auto"/>
              <w:bottom w:val="single" w:sz="4" w:space="0" w:color="auto"/>
              <w:right w:val="single" w:sz="4" w:space="0" w:color="auto"/>
            </w:tcBorders>
            <w:shd w:val="clear" w:color="auto" w:fill="auto"/>
            <w:vAlign w:val="center"/>
          </w:tcPr>
          <w:p w14:paraId="616074B1" w14:textId="4E7137BE" w:rsidR="005720E8" w:rsidRPr="006A0E7E" w:rsidRDefault="005720E8"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《风险匹配告知书及投资者确认函》</w:t>
            </w:r>
            <w:r w:rsidRPr="006A0E7E">
              <w:rPr>
                <w:rFonts w:ascii="宋体" w:eastAsia="宋体" w:hAnsi="宋体" w:cs="宋体" w:hint="eastAsia"/>
                <w:color w:val="000000"/>
                <w:kern w:val="0"/>
                <w:sz w:val="22"/>
                <w:szCs w:val="22"/>
              </w:rPr>
              <w:t>或</w:t>
            </w:r>
            <w:r w:rsidRPr="00446B6B">
              <w:rPr>
                <w:rFonts w:ascii="宋体" w:eastAsia="宋体" w:hAnsi="宋体" w:cs="宋体" w:hint="eastAsia"/>
                <w:color w:val="000000"/>
                <w:kern w:val="0"/>
                <w:sz w:val="22"/>
                <w:szCs w:val="22"/>
              </w:rPr>
              <w:t>《风险不匹配告知书及投资者确认函》</w:t>
            </w:r>
          </w:p>
        </w:tc>
        <w:tc>
          <w:tcPr>
            <w:tcW w:w="992" w:type="dxa"/>
            <w:tcBorders>
              <w:top w:val="nil"/>
              <w:left w:val="nil"/>
              <w:bottom w:val="single" w:sz="4" w:space="0" w:color="auto"/>
              <w:right w:val="single" w:sz="4" w:space="0" w:color="auto"/>
            </w:tcBorders>
            <w:shd w:val="clear" w:color="auto" w:fill="auto"/>
            <w:vAlign w:val="center"/>
          </w:tcPr>
          <w:p w14:paraId="4C6982F1"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6D12CD3"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1B142E4"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85FED10" w14:textId="73DA8A62" w:rsidR="005720E8" w:rsidRPr="006A0E7E"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tcPr>
          <w:p w14:paraId="03163630" w14:textId="77777777" w:rsidR="005720E8" w:rsidRPr="006A0E7E" w:rsidRDefault="005720E8" w:rsidP="008045C8">
            <w:pPr>
              <w:widowControl/>
              <w:ind w:hanging="1"/>
              <w:jc w:val="left"/>
              <w:rPr>
                <w:rFonts w:ascii="宋体" w:eastAsia="宋体" w:hAnsi="宋体" w:cs="宋体"/>
                <w:color w:val="000000"/>
                <w:kern w:val="0"/>
                <w:sz w:val="22"/>
                <w:szCs w:val="22"/>
              </w:rPr>
            </w:pPr>
          </w:p>
        </w:tc>
      </w:tr>
      <w:tr w:rsidR="005720E8" w:rsidRPr="006A0E7E" w14:paraId="08C54B62" w14:textId="77777777" w:rsidTr="0091718B">
        <w:trPr>
          <w:trHeight w:val="815"/>
        </w:trPr>
        <w:tc>
          <w:tcPr>
            <w:tcW w:w="1135" w:type="dxa"/>
            <w:vMerge/>
            <w:tcBorders>
              <w:left w:val="single" w:sz="4" w:space="0" w:color="auto"/>
              <w:right w:val="single" w:sz="4" w:space="0" w:color="auto"/>
            </w:tcBorders>
            <w:vAlign w:val="center"/>
          </w:tcPr>
          <w:p w14:paraId="54503946" w14:textId="77777777" w:rsidR="005720E8" w:rsidRPr="006A0E7E" w:rsidRDefault="005720E8" w:rsidP="008045C8">
            <w:pPr>
              <w:widowControl/>
              <w:ind w:hanging="1"/>
              <w:jc w:val="left"/>
              <w:rPr>
                <w:rFonts w:ascii="宋体" w:eastAsia="宋体" w:hAnsi="宋体" w:cs="宋体"/>
                <w:b/>
                <w:bCs/>
                <w:color w:val="000000"/>
                <w:kern w:val="0"/>
                <w:sz w:val="22"/>
                <w:szCs w:val="22"/>
              </w:rPr>
            </w:pPr>
          </w:p>
        </w:tc>
        <w:tc>
          <w:tcPr>
            <w:tcW w:w="437" w:type="dxa"/>
            <w:tcBorders>
              <w:top w:val="nil"/>
              <w:left w:val="nil"/>
              <w:bottom w:val="single" w:sz="4" w:space="0" w:color="auto"/>
              <w:right w:val="nil"/>
            </w:tcBorders>
            <w:shd w:val="clear" w:color="auto" w:fill="auto"/>
            <w:vAlign w:val="center"/>
          </w:tcPr>
          <w:p w14:paraId="24B21E8E" w14:textId="64110604" w:rsidR="005720E8" w:rsidRPr="006A0E7E" w:rsidRDefault="005720E8"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5</w:t>
            </w:r>
          </w:p>
        </w:tc>
        <w:tc>
          <w:tcPr>
            <w:tcW w:w="2965" w:type="dxa"/>
            <w:tcBorders>
              <w:top w:val="nil"/>
              <w:left w:val="single" w:sz="4" w:space="0" w:color="auto"/>
              <w:bottom w:val="single" w:sz="4" w:space="0" w:color="auto"/>
              <w:right w:val="single" w:sz="4" w:space="0" w:color="auto"/>
            </w:tcBorders>
            <w:shd w:val="clear" w:color="auto" w:fill="auto"/>
            <w:vAlign w:val="center"/>
          </w:tcPr>
          <w:p w14:paraId="604AE52E" w14:textId="1FD0121E" w:rsidR="005720E8" w:rsidRPr="006A0E7E" w:rsidRDefault="005720E8"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《高风险产品揭示书》</w:t>
            </w:r>
          </w:p>
        </w:tc>
        <w:tc>
          <w:tcPr>
            <w:tcW w:w="992" w:type="dxa"/>
            <w:tcBorders>
              <w:top w:val="nil"/>
              <w:left w:val="nil"/>
              <w:bottom w:val="single" w:sz="4" w:space="0" w:color="auto"/>
              <w:right w:val="single" w:sz="4" w:space="0" w:color="auto"/>
            </w:tcBorders>
            <w:shd w:val="clear" w:color="auto" w:fill="auto"/>
            <w:vAlign w:val="center"/>
          </w:tcPr>
          <w:p w14:paraId="34470D5F"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24D8D26D"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D0D5C11"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491C20D" w14:textId="151F91D1" w:rsidR="005720E8" w:rsidRPr="006A0E7E" w:rsidRDefault="005720E8" w:rsidP="008045C8">
            <w:pPr>
              <w:widowControl/>
              <w:ind w:leftChars="-50" w:left="-104" w:rightChars="-50" w:right="-105"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认申购R5级产品时提供</w:t>
            </w:r>
          </w:p>
        </w:tc>
        <w:tc>
          <w:tcPr>
            <w:tcW w:w="851" w:type="dxa"/>
            <w:tcBorders>
              <w:top w:val="nil"/>
              <w:left w:val="nil"/>
              <w:bottom w:val="single" w:sz="4" w:space="0" w:color="auto"/>
              <w:right w:val="single" w:sz="4" w:space="0" w:color="auto"/>
            </w:tcBorders>
            <w:shd w:val="clear" w:color="auto" w:fill="auto"/>
            <w:vAlign w:val="center"/>
          </w:tcPr>
          <w:p w14:paraId="16CE70AD" w14:textId="77777777" w:rsidR="005720E8" w:rsidRPr="006A0E7E" w:rsidRDefault="005720E8" w:rsidP="008045C8">
            <w:pPr>
              <w:widowControl/>
              <w:ind w:hanging="1"/>
              <w:jc w:val="left"/>
              <w:rPr>
                <w:rFonts w:ascii="宋体" w:eastAsia="宋体" w:hAnsi="宋体" w:cs="宋体"/>
                <w:color w:val="000000"/>
                <w:kern w:val="0"/>
                <w:sz w:val="22"/>
                <w:szCs w:val="22"/>
              </w:rPr>
            </w:pPr>
          </w:p>
        </w:tc>
      </w:tr>
      <w:tr w:rsidR="005720E8" w:rsidRPr="006A0E7E" w14:paraId="4F5E5519" w14:textId="77777777" w:rsidTr="0058232D">
        <w:trPr>
          <w:trHeight w:val="258"/>
        </w:trPr>
        <w:tc>
          <w:tcPr>
            <w:tcW w:w="1135" w:type="dxa"/>
            <w:vMerge/>
            <w:tcBorders>
              <w:left w:val="single" w:sz="4" w:space="0" w:color="auto"/>
              <w:bottom w:val="single" w:sz="4" w:space="0" w:color="auto"/>
              <w:right w:val="single" w:sz="4" w:space="0" w:color="auto"/>
            </w:tcBorders>
            <w:vAlign w:val="center"/>
          </w:tcPr>
          <w:p w14:paraId="7EB1B5C2" w14:textId="77777777" w:rsidR="005720E8" w:rsidRPr="006A0E7E" w:rsidRDefault="005720E8" w:rsidP="008045C8">
            <w:pPr>
              <w:widowControl/>
              <w:ind w:hanging="1"/>
              <w:jc w:val="left"/>
              <w:rPr>
                <w:rFonts w:ascii="宋体" w:eastAsia="宋体" w:hAnsi="宋体" w:cs="宋体"/>
                <w:b/>
                <w:bCs/>
                <w:color w:val="000000"/>
                <w:kern w:val="0"/>
                <w:sz w:val="22"/>
                <w:szCs w:val="22"/>
              </w:rPr>
            </w:pPr>
          </w:p>
        </w:tc>
        <w:tc>
          <w:tcPr>
            <w:tcW w:w="437" w:type="dxa"/>
            <w:tcBorders>
              <w:top w:val="nil"/>
              <w:left w:val="nil"/>
              <w:bottom w:val="single" w:sz="4" w:space="0" w:color="auto"/>
              <w:right w:val="nil"/>
            </w:tcBorders>
            <w:shd w:val="clear" w:color="auto" w:fill="auto"/>
            <w:vAlign w:val="center"/>
          </w:tcPr>
          <w:p w14:paraId="0296CC6A" w14:textId="327B4E7D" w:rsidR="005720E8" w:rsidRPr="006A0E7E" w:rsidRDefault="005720E8"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hint="eastAsia"/>
                <w:color w:val="000000"/>
                <w:kern w:val="0"/>
                <w:sz w:val="22"/>
                <w:szCs w:val="22"/>
              </w:rPr>
              <w:t>6</w:t>
            </w:r>
          </w:p>
        </w:tc>
        <w:tc>
          <w:tcPr>
            <w:tcW w:w="2965" w:type="dxa"/>
            <w:tcBorders>
              <w:top w:val="nil"/>
              <w:left w:val="single" w:sz="4" w:space="0" w:color="auto"/>
              <w:bottom w:val="single" w:sz="4" w:space="0" w:color="auto"/>
              <w:right w:val="single" w:sz="4" w:space="0" w:color="auto"/>
            </w:tcBorders>
            <w:shd w:val="clear" w:color="auto" w:fill="auto"/>
            <w:vAlign w:val="center"/>
          </w:tcPr>
          <w:p w14:paraId="6E2CB893" w14:textId="75E1DE12" w:rsidR="005720E8" w:rsidRPr="006A0E7E" w:rsidRDefault="005720E8"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风险警示录音或录像</w:t>
            </w:r>
          </w:p>
        </w:tc>
        <w:tc>
          <w:tcPr>
            <w:tcW w:w="992" w:type="dxa"/>
            <w:tcBorders>
              <w:top w:val="nil"/>
              <w:left w:val="nil"/>
              <w:bottom w:val="single" w:sz="4" w:space="0" w:color="auto"/>
              <w:right w:val="single" w:sz="4" w:space="0" w:color="auto"/>
            </w:tcBorders>
            <w:shd w:val="clear" w:color="auto" w:fill="auto"/>
            <w:vAlign w:val="center"/>
          </w:tcPr>
          <w:p w14:paraId="44B1D6D7"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58BD530"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07E7F89" w14:textId="77777777" w:rsidR="005720E8" w:rsidRPr="006A0E7E" w:rsidRDefault="005720E8" w:rsidP="008045C8">
            <w:pPr>
              <w:widowControl/>
              <w:ind w:hanging="1"/>
              <w:jc w:val="left"/>
              <w:rPr>
                <w:rFonts w:ascii="宋体" w:eastAsia="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FEF703A" w14:textId="47376F24" w:rsidR="005720E8" w:rsidRPr="006A0E7E" w:rsidRDefault="005720E8"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tcPr>
          <w:p w14:paraId="7FB14984" w14:textId="77777777" w:rsidR="005720E8" w:rsidRPr="006A0E7E" w:rsidRDefault="005720E8" w:rsidP="008045C8">
            <w:pPr>
              <w:widowControl/>
              <w:ind w:hanging="1"/>
              <w:jc w:val="left"/>
              <w:rPr>
                <w:rFonts w:ascii="宋体" w:eastAsia="宋体" w:hAnsi="宋体" w:cs="宋体"/>
                <w:color w:val="000000"/>
                <w:kern w:val="0"/>
                <w:sz w:val="22"/>
                <w:szCs w:val="22"/>
              </w:rPr>
            </w:pPr>
          </w:p>
        </w:tc>
      </w:tr>
      <w:tr w:rsidR="00890276" w:rsidRPr="006A0E7E" w14:paraId="1513DD91" w14:textId="77777777" w:rsidTr="0091718B">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D5F924A"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赎回</w:t>
            </w:r>
          </w:p>
        </w:tc>
        <w:tc>
          <w:tcPr>
            <w:tcW w:w="437" w:type="dxa"/>
            <w:tcBorders>
              <w:top w:val="nil"/>
              <w:left w:val="nil"/>
              <w:bottom w:val="single" w:sz="4" w:space="0" w:color="auto"/>
              <w:right w:val="nil"/>
            </w:tcBorders>
            <w:shd w:val="clear" w:color="auto" w:fill="auto"/>
            <w:noWrap/>
            <w:vAlign w:val="center"/>
            <w:hideMark/>
          </w:tcPr>
          <w:p w14:paraId="567C255B"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1</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73B1F34A" w14:textId="77777777" w:rsidR="00D6063C" w:rsidRPr="00D6063C" w:rsidRDefault="00D6063C"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《交易业务申请表》</w:t>
            </w:r>
          </w:p>
        </w:tc>
        <w:tc>
          <w:tcPr>
            <w:tcW w:w="992" w:type="dxa"/>
            <w:tcBorders>
              <w:top w:val="nil"/>
              <w:left w:val="nil"/>
              <w:bottom w:val="single" w:sz="4" w:space="0" w:color="auto"/>
              <w:right w:val="single" w:sz="4" w:space="0" w:color="auto"/>
            </w:tcBorders>
            <w:shd w:val="clear" w:color="auto" w:fill="auto"/>
            <w:vAlign w:val="center"/>
            <w:hideMark/>
          </w:tcPr>
          <w:p w14:paraId="0CCF58EB"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0992ECBE"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6490DF6E"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24D877D2"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1F798C9B"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r>
      <w:tr w:rsidR="00890276" w:rsidRPr="006A0E7E" w14:paraId="76A51153" w14:textId="77777777" w:rsidTr="0058232D">
        <w:trPr>
          <w:trHeight w:val="22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27D38D"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变更分红方式</w:t>
            </w:r>
          </w:p>
        </w:tc>
        <w:tc>
          <w:tcPr>
            <w:tcW w:w="437" w:type="dxa"/>
            <w:tcBorders>
              <w:top w:val="nil"/>
              <w:left w:val="nil"/>
              <w:bottom w:val="single" w:sz="4" w:space="0" w:color="auto"/>
              <w:right w:val="nil"/>
            </w:tcBorders>
            <w:shd w:val="clear" w:color="auto" w:fill="auto"/>
            <w:noWrap/>
            <w:vAlign w:val="center"/>
            <w:hideMark/>
          </w:tcPr>
          <w:p w14:paraId="30EB93D4"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1</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5892EA0E" w14:textId="77777777" w:rsidR="00D6063C" w:rsidRPr="00D6063C" w:rsidRDefault="00D6063C"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《交易业务申请表》</w:t>
            </w:r>
          </w:p>
        </w:tc>
        <w:tc>
          <w:tcPr>
            <w:tcW w:w="992" w:type="dxa"/>
            <w:tcBorders>
              <w:top w:val="nil"/>
              <w:left w:val="nil"/>
              <w:bottom w:val="single" w:sz="4" w:space="0" w:color="auto"/>
              <w:right w:val="single" w:sz="4" w:space="0" w:color="auto"/>
            </w:tcBorders>
            <w:shd w:val="clear" w:color="auto" w:fill="auto"/>
            <w:vAlign w:val="center"/>
            <w:hideMark/>
          </w:tcPr>
          <w:p w14:paraId="172A0437"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41F05F63"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3D8835A7"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2D7F1598"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7F6C3E75"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r>
      <w:tr w:rsidR="00890276" w:rsidRPr="006A0E7E" w14:paraId="0E348E6F" w14:textId="77777777" w:rsidTr="0091718B">
        <w:trPr>
          <w:trHeight w:val="2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596A30D"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转换</w:t>
            </w:r>
          </w:p>
        </w:tc>
        <w:tc>
          <w:tcPr>
            <w:tcW w:w="437" w:type="dxa"/>
            <w:tcBorders>
              <w:top w:val="nil"/>
              <w:left w:val="nil"/>
              <w:bottom w:val="single" w:sz="4" w:space="0" w:color="auto"/>
              <w:right w:val="nil"/>
            </w:tcBorders>
            <w:shd w:val="clear" w:color="auto" w:fill="auto"/>
            <w:noWrap/>
            <w:vAlign w:val="center"/>
            <w:hideMark/>
          </w:tcPr>
          <w:p w14:paraId="6EF9F3F9"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1</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061197E3" w14:textId="77777777" w:rsidR="00D6063C" w:rsidRPr="00D6063C" w:rsidRDefault="00D6063C"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《交易业务申请表》</w:t>
            </w:r>
          </w:p>
        </w:tc>
        <w:tc>
          <w:tcPr>
            <w:tcW w:w="992" w:type="dxa"/>
            <w:tcBorders>
              <w:top w:val="nil"/>
              <w:left w:val="nil"/>
              <w:bottom w:val="single" w:sz="4" w:space="0" w:color="auto"/>
              <w:right w:val="single" w:sz="4" w:space="0" w:color="auto"/>
            </w:tcBorders>
            <w:shd w:val="clear" w:color="auto" w:fill="auto"/>
            <w:vAlign w:val="center"/>
            <w:hideMark/>
          </w:tcPr>
          <w:p w14:paraId="6BFC9FD3"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558C62FA"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05BDFE72"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64D704EC"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27E4C3B4"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r>
      <w:tr w:rsidR="00890276" w:rsidRPr="006A0E7E" w14:paraId="67B7DAC2" w14:textId="77777777" w:rsidTr="0091718B">
        <w:trPr>
          <w:trHeight w:val="2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148FB17"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转托管</w:t>
            </w:r>
          </w:p>
        </w:tc>
        <w:tc>
          <w:tcPr>
            <w:tcW w:w="437" w:type="dxa"/>
            <w:tcBorders>
              <w:top w:val="nil"/>
              <w:left w:val="nil"/>
              <w:bottom w:val="single" w:sz="4" w:space="0" w:color="auto"/>
              <w:right w:val="nil"/>
            </w:tcBorders>
            <w:shd w:val="clear" w:color="auto" w:fill="auto"/>
            <w:noWrap/>
            <w:vAlign w:val="center"/>
            <w:hideMark/>
          </w:tcPr>
          <w:p w14:paraId="37D54EC3"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1</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0D3B6B88" w14:textId="77777777" w:rsidR="00D6063C" w:rsidRPr="00D6063C" w:rsidRDefault="00D6063C"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《交易业务申请表》</w:t>
            </w:r>
          </w:p>
        </w:tc>
        <w:tc>
          <w:tcPr>
            <w:tcW w:w="992" w:type="dxa"/>
            <w:tcBorders>
              <w:top w:val="nil"/>
              <w:left w:val="nil"/>
              <w:bottom w:val="single" w:sz="4" w:space="0" w:color="auto"/>
              <w:right w:val="single" w:sz="4" w:space="0" w:color="auto"/>
            </w:tcBorders>
            <w:shd w:val="clear" w:color="auto" w:fill="auto"/>
            <w:vAlign w:val="center"/>
            <w:hideMark/>
          </w:tcPr>
          <w:p w14:paraId="3B98E7F8"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7407EB55"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6EDC1EB4"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D92BEED"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51B3545A"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r>
      <w:tr w:rsidR="00890276" w:rsidRPr="006A0E7E" w14:paraId="33DBC6FF" w14:textId="77777777" w:rsidTr="0091718B">
        <w:trPr>
          <w:trHeight w:val="2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502B0E" w14:textId="77777777" w:rsidR="00D6063C" w:rsidRPr="00D6063C" w:rsidRDefault="00D6063C" w:rsidP="008045C8">
            <w:pPr>
              <w:widowControl/>
              <w:ind w:hanging="1"/>
              <w:jc w:val="center"/>
              <w:rPr>
                <w:rFonts w:ascii="宋体" w:eastAsia="宋体" w:hAnsi="宋体" w:cs="宋体"/>
                <w:b/>
                <w:bCs/>
                <w:color w:val="000000"/>
                <w:kern w:val="0"/>
                <w:sz w:val="22"/>
                <w:szCs w:val="22"/>
              </w:rPr>
            </w:pPr>
            <w:r w:rsidRPr="00D6063C">
              <w:rPr>
                <w:rFonts w:ascii="宋体" w:eastAsia="宋体" w:hAnsi="宋体" w:cs="宋体" w:hint="eastAsia"/>
                <w:b/>
                <w:bCs/>
                <w:color w:val="000000"/>
                <w:kern w:val="0"/>
                <w:sz w:val="22"/>
                <w:szCs w:val="22"/>
              </w:rPr>
              <w:t>撤单</w:t>
            </w:r>
          </w:p>
        </w:tc>
        <w:tc>
          <w:tcPr>
            <w:tcW w:w="437" w:type="dxa"/>
            <w:tcBorders>
              <w:top w:val="nil"/>
              <w:left w:val="nil"/>
              <w:bottom w:val="single" w:sz="4" w:space="0" w:color="auto"/>
              <w:right w:val="nil"/>
            </w:tcBorders>
            <w:shd w:val="clear" w:color="auto" w:fill="auto"/>
            <w:noWrap/>
            <w:vAlign w:val="center"/>
            <w:hideMark/>
          </w:tcPr>
          <w:p w14:paraId="0590851E"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1</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144F78E3" w14:textId="77777777" w:rsidR="00D6063C" w:rsidRPr="00D6063C" w:rsidRDefault="00D6063C" w:rsidP="008045C8">
            <w:pPr>
              <w:widowControl/>
              <w:ind w:hanging="1"/>
              <w:jc w:val="left"/>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《交易业务申请表》</w:t>
            </w:r>
          </w:p>
        </w:tc>
        <w:tc>
          <w:tcPr>
            <w:tcW w:w="992" w:type="dxa"/>
            <w:tcBorders>
              <w:top w:val="nil"/>
              <w:left w:val="nil"/>
              <w:bottom w:val="single" w:sz="4" w:space="0" w:color="auto"/>
              <w:right w:val="single" w:sz="4" w:space="0" w:color="auto"/>
            </w:tcBorders>
            <w:shd w:val="clear" w:color="auto" w:fill="auto"/>
            <w:vAlign w:val="center"/>
            <w:hideMark/>
          </w:tcPr>
          <w:p w14:paraId="47DD5DA7"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125EAA8F"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14:paraId="54C1F016"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2F24686A"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22C67DFB" w14:textId="77777777" w:rsidR="00D6063C" w:rsidRPr="00D6063C" w:rsidRDefault="00D6063C" w:rsidP="008045C8">
            <w:pPr>
              <w:widowControl/>
              <w:ind w:hanging="1"/>
              <w:jc w:val="center"/>
              <w:rPr>
                <w:rFonts w:ascii="宋体" w:eastAsia="宋体" w:hAnsi="宋体" w:cs="宋体"/>
                <w:color w:val="000000"/>
                <w:kern w:val="0"/>
                <w:sz w:val="22"/>
                <w:szCs w:val="22"/>
              </w:rPr>
            </w:pPr>
            <w:r w:rsidRPr="00D6063C">
              <w:rPr>
                <w:rFonts w:ascii="宋体" w:eastAsia="宋体" w:hAnsi="宋体" w:cs="宋体" w:hint="eastAsia"/>
                <w:color w:val="000000"/>
                <w:kern w:val="0"/>
                <w:sz w:val="22"/>
                <w:szCs w:val="22"/>
              </w:rPr>
              <w:t>√</w:t>
            </w:r>
          </w:p>
        </w:tc>
      </w:tr>
    </w:tbl>
    <w:p w14:paraId="38B71011" w14:textId="77777777" w:rsidR="00240F34" w:rsidRDefault="00240F34" w:rsidP="0020600E">
      <w:pPr>
        <w:spacing w:line="360" w:lineRule="auto"/>
        <w:ind w:leftChars="-338" w:left="-710" w:firstLine="567"/>
        <w:jc w:val="left"/>
        <w:rPr>
          <w:rFonts w:ascii="宋体" w:eastAsia="宋体" w:hAnsi="宋体"/>
          <w:b/>
          <w:bCs/>
          <w:sz w:val="24"/>
        </w:rPr>
      </w:pPr>
    </w:p>
    <w:p w14:paraId="21D9025E" w14:textId="6C3B4446" w:rsidR="00477993" w:rsidRPr="00553143" w:rsidRDefault="0020600E" w:rsidP="0020600E">
      <w:pPr>
        <w:spacing w:line="360" w:lineRule="auto"/>
        <w:ind w:leftChars="-338" w:left="-710" w:firstLine="567"/>
        <w:jc w:val="left"/>
        <w:rPr>
          <w:rFonts w:ascii="宋体" w:eastAsia="宋体" w:hAnsi="宋体"/>
          <w:b/>
          <w:bCs/>
          <w:sz w:val="24"/>
        </w:rPr>
      </w:pPr>
      <w:r>
        <w:rPr>
          <w:rFonts w:ascii="宋体" w:eastAsia="宋体" w:hAnsi="宋体" w:hint="eastAsia"/>
          <w:b/>
          <w:bCs/>
          <w:sz w:val="24"/>
        </w:rPr>
        <w:t>（二）</w:t>
      </w:r>
      <w:r w:rsidR="00477993" w:rsidRPr="00553143">
        <w:rPr>
          <w:rFonts w:ascii="宋体" w:eastAsia="宋体" w:hAnsi="宋体" w:hint="eastAsia"/>
          <w:b/>
          <w:bCs/>
          <w:sz w:val="24"/>
        </w:rPr>
        <w:t>注意事项</w:t>
      </w:r>
    </w:p>
    <w:p w14:paraId="4FF5AD14" w14:textId="36FE69A8" w:rsidR="007C2EF3" w:rsidRPr="005964EA" w:rsidRDefault="00477993" w:rsidP="0020600E">
      <w:pPr>
        <w:spacing w:line="360" w:lineRule="auto"/>
        <w:ind w:leftChars="-337" w:left="-708" w:right="-1" w:firstLineChars="236" w:firstLine="566"/>
        <w:jc w:val="left"/>
        <w:rPr>
          <w:rFonts w:ascii="宋体" w:eastAsia="宋体" w:hAnsi="宋体" w:cs="Times New Roman"/>
          <w:kern w:val="0"/>
          <w:sz w:val="24"/>
        </w:rPr>
      </w:pPr>
      <w:r>
        <w:rPr>
          <w:rFonts w:ascii="宋体" w:eastAsia="宋体" w:hAnsi="宋体" w:cs="Times New Roman" w:hint="eastAsia"/>
          <w:kern w:val="0"/>
          <w:sz w:val="24"/>
        </w:rPr>
        <w:t>1</w:t>
      </w:r>
      <w:r>
        <w:rPr>
          <w:rFonts w:ascii="宋体" w:eastAsia="宋体" w:hAnsi="宋体" w:cs="Times New Roman"/>
          <w:kern w:val="0"/>
          <w:sz w:val="24"/>
        </w:rPr>
        <w:t>.</w:t>
      </w:r>
      <w:r w:rsidR="005964EA" w:rsidRPr="005964EA">
        <w:rPr>
          <w:rFonts w:ascii="Times New Roman" w:eastAsia="宋体" w:hAnsi="Times New Roman" w:cs="Times New Roman" w:hint="eastAsia"/>
          <w:kern w:val="0"/>
          <w:sz w:val="18"/>
          <w:szCs w:val="18"/>
        </w:rPr>
        <w:t xml:space="preserve"> </w:t>
      </w:r>
      <w:r w:rsidR="005964EA" w:rsidRPr="005964EA">
        <w:rPr>
          <w:rFonts w:ascii="宋体" w:eastAsia="宋体" w:hAnsi="宋体" w:cs="Times New Roman" w:hint="eastAsia"/>
          <w:kern w:val="0"/>
          <w:sz w:val="24"/>
        </w:rPr>
        <w:t>投资者</w:t>
      </w:r>
      <w:r w:rsidR="005964EA" w:rsidRPr="005964EA">
        <w:rPr>
          <w:rFonts w:ascii="宋体" w:eastAsia="宋体" w:hAnsi="宋体" w:cs="Times New Roman"/>
          <w:kern w:val="0"/>
          <w:sz w:val="24"/>
        </w:rPr>
        <w:t>办理</w:t>
      </w:r>
      <w:r w:rsidR="005964EA" w:rsidRPr="005964EA">
        <w:rPr>
          <w:rFonts w:ascii="宋体" w:eastAsia="宋体" w:hAnsi="宋体" w:cs="Times New Roman" w:hint="eastAsia"/>
          <w:kern w:val="0"/>
          <w:sz w:val="24"/>
        </w:rPr>
        <w:t>交易</w:t>
      </w:r>
      <w:r w:rsidR="005964EA" w:rsidRPr="005964EA">
        <w:rPr>
          <w:rFonts w:ascii="宋体" w:eastAsia="宋体" w:hAnsi="宋体" w:cs="Times New Roman"/>
          <w:kern w:val="0"/>
          <w:sz w:val="24"/>
        </w:rPr>
        <w:t>业务时，</w:t>
      </w:r>
      <w:r w:rsidR="005964EA" w:rsidRPr="005964EA">
        <w:rPr>
          <w:rFonts w:ascii="宋体" w:eastAsia="宋体" w:hAnsi="宋体" w:cs="Times New Roman" w:hint="eastAsia"/>
          <w:kern w:val="0"/>
          <w:sz w:val="24"/>
        </w:rPr>
        <w:t>应在交易日1</w:t>
      </w:r>
      <w:r w:rsidR="005964EA" w:rsidRPr="005964EA">
        <w:rPr>
          <w:rFonts w:ascii="宋体" w:eastAsia="宋体" w:hAnsi="宋体" w:cs="Times New Roman"/>
          <w:kern w:val="0"/>
          <w:sz w:val="24"/>
        </w:rPr>
        <w:t>5</w:t>
      </w:r>
      <w:r w:rsidR="005964EA" w:rsidRPr="005964EA">
        <w:rPr>
          <w:rFonts w:ascii="宋体" w:eastAsia="宋体" w:hAnsi="宋体" w:cs="Times New Roman" w:hint="eastAsia"/>
          <w:kern w:val="0"/>
          <w:sz w:val="24"/>
        </w:rPr>
        <w:t>:</w:t>
      </w:r>
      <w:r w:rsidR="005964EA" w:rsidRPr="005964EA">
        <w:rPr>
          <w:rFonts w:ascii="宋体" w:eastAsia="宋体" w:hAnsi="宋体" w:cs="Times New Roman"/>
          <w:kern w:val="0"/>
          <w:sz w:val="24"/>
        </w:rPr>
        <w:t>00</w:t>
      </w:r>
      <w:r w:rsidR="005964EA" w:rsidRPr="005964EA">
        <w:rPr>
          <w:rFonts w:ascii="宋体" w:eastAsia="宋体" w:hAnsi="宋体" w:cs="Times New Roman" w:hint="eastAsia"/>
          <w:kern w:val="0"/>
          <w:sz w:val="24"/>
        </w:rPr>
        <w:t>之前（认购申请为1</w:t>
      </w:r>
      <w:r w:rsidR="005964EA" w:rsidRPr="005964EA">
        <w:rPr>
          <w:rFonts w:ascii="宋体" w:eastAsia="宋体" w:hAnsi="宋体" w:cs="Times New Roman"/>
          <w:kern w:val="0"/>
          <w:sz w:val="24"/>
        </w:rPr>
        <w:t>7</w:t>
      </w:r>
      <w:r w:rsidR="005964EA" w:rsidRPr="005964EA">
        <w:rPr>
          <w:rFonts w:ascii="宋体" w:eastAsia="宋体" w:hAnsi="宋体" w:cs="Times New Roman" w:hint="eastAsia"/>
          <w:kern w:val="0"/>
          <w:sz w:val="24"/>
        </w:rPr>
        <w:t>:</w:t>
      </w:r>
      <w:r w:rsidR="005964EA" w:rsidRPr="005964EA">
        <w:rPr>
          <w:rFonts w:ascii="宋体" w:eastAsia="宋体" w:hAnsi="宋体" w:cs="Times New Roman"/>
          <w:kern w:val="0"/>
          <w:sz w:val="24"/>
        </w:rPr>
        <w:t>00</w:t>
      </w:r>
      <w:r w:rsidR="005964EA" w:rsidRPr="005964EA">
        <w:rPr>
          <w:rFonts w:ascii="宋体" w:eastAsia="宋体" w:hAnsi="宋体" w:cs="Times New Roman" w:hint="eastAsia"/>
          <w:kern w:val="0"/>
          <w:sz w:val="24"/>
        </w:rPr>
        <w:t>前）向</w:t>
      </w:r>
      <w:r w:rsidR="005964EA">
        <w:rPr>
          <w:rFonts w:ascii="宋体" w:eastAsia="宋体" w:hAnsi="宋体" w:cs="Times New Roman" w:hint="eastAsia"/>
          <w:kern w:val="0"/>
          <w:sz w:val="24"/>
        </w:rPr>
        <w:t>直销中心</w:t>
      </w:r>
      <w:r w:rsidR="005964EA" w:rsidRPr="005964EA">
        <w:rPr>
          <w:rFonts w:ascii="宋体" w:eastAsia="宋体" w:hAnsi="宋体" w:cs="Times New Roman"/>
          <w:kern w:val="0"/>
          <w:sz w:val="24"/>
        </w:rPr>
        <w:t>提</w:t>
      </w:r>
      <w:r w:rsidR="005964EA">
        <w:rPr>
          <w:rFonts w:ascii="宋体" w:eastAsia="宋体" w:hAnsi="宋体" w:cs="Times New Roman" w:hint="eastAsia"/>
          <w:kern w:val="0"/>
          <w:sz w:val="24"/>
        </w:rPr>
        <w:t>交《交易业务申请表》。</w:t>
      </w:r>
      <w:r w:rsidRPr="005964EA">
        <w:rPr>
          <w:rFonts w:ascii="宋体" w:eastAsia="宋体" w:hAnsi="宋体" w:cs="Times New Roman"/>
          <w:kern w:val="0"/>
          <w:sz w:val="24"/>
        </w:rPr>
        <w:t>对于投</w:t>
      </w:r>
      <w:r w:rsidRPr="00477993">
        <w:rPr>
          <w:rFonts w:ascii="宋体" w:eastAsia="宋体" w:hAnsi="宋体" w:cs="Times New Roman"/>
          <w:kern w:val="0"/>
          <w:sz w:val="24"/>
        </w:rPr>
        <w:t>资者在开放日15</w:t>
      </w:r>
      <w:r w:rsidR="005964EA">
        <w:rPr>
          <w:rFonts w:ascii="宋体" w:eastAsia="宋体" w:hAnsi="宋体"/>
          <w:color w:val="000000"/>
          <w:sz w:val="24"/>
        </w:rPr>
        <w:t>:</w:t>
      </w:r>
      <w:r w:rsidRPr="00477993">
        <w:rPr>
          <w:rFonts w:ascii="宋体" w:eastAsia="宋体" w:hAnsi="宋体" w:cs="Times New Roman"/>
          <w:kern w:val="0"/>
          <w:sz w:val="24"/>
        </w:rPr>
        <w:t>00</w:t>
      </w:r>
      <w:r w:rsidR="005964EA">
        <w:rPr>
          <w:rFonts w:ascii="宋体" w:eastAsia="宋体" w:hAnsi="宋体"/>
          <w:color w:val="000000"/>
          <w:sz w:val="24"/>
        </w:rPr>
        <w:t>:</w:t>
      </w:r>
      <w:r w:rsidRPr="00477993">
        <w:rPr>
          <w:rFonts w:ascii="宋体" w:eastAsia="宋体" w:hAnsi="宋体" w:cs="Times New Roman"/>
          <w:kern w:val="0"/>
          <w:sz w:val="24"/>
        </w:rPr>
        <w:t>00 以后提交的交易申请，直销中心视为下一开放日</w:t>
      </w:r>
      <w:r w:rsidRPr="005964EA">
        <w:rPr>
          <w:rFonts w:ascii="宋体" w:eastAsia="宋体" w:hAnsi="宋体" w:cs="Times New Roman"/>
          <w:kern w:val="0"/>
          <w:sz w:val="24"/>
        </w:rPr>
        <w:t>的交易申请进行处理</w:t>
      </w:r>
      <w:r w:rsidRPr="005964EA">
        <w:rPr>
          <w:rFonts w:ascii="宋体" w:eastAsia="宋体" w:hAnsi="宋体" w:cs="Times New Roman" w:hint="eastAsia"/>
          <w:kern w:val="0"/>
          <w:sz w:val="24"/>
        </w:rPr>
        <w:t>。</w:t>
      </w:r>
      <w:r w:rsidRPr="005964EA">
        <w:rPr>
          <w:rFonts w:ascii="宋体" w:eastAsia="宋体" w:hAnsi="宋体" w:cs="Times New Roman"/>
          <w:kern w:val="0"/>
          <w:sz w:val="24"/>
        </w:rPr>
        <w:t>投资者如有异议，须在下一个开放日的交易时间内向直销中心提出撤销</w:t>
      </w:r>
      <w:r w:rsidRPr="005964EA">
        <w:rPr>
          <w:rFonts w:ascii="宋体" w:eastAsia="宋体" w:hAnsi="宋体" w:cs="Times New Roman" w:hint="eastAsia"/>
          <w:kern w:val="0"/>
          <w:sz w:val="24"/>
        </w:rPr>
        <w:t>申请</w:t>
      </w:r>
      <w:r w:rsidRPr="005964EA">
        <w:rPr>
          <w:rFonts w:ascii="宋体" w:eastAsia="宋体" w:hAnsi="宋体" w:cs="Times New Roman"/>
          <w:kern w:val="0"/>
          <w:sz w:val="24"/>
        </w:rPr>
        <w:t>。办理认购业务的时间以该基金的《发售公告》为准。</w:t>
      </w:r>
    </w:p>
    <w:p w14:paraId="744BAC8B" w14:textId="22122656" w:rsidR="005964EA" w:rsidRPr="005964EA" w:rsidRDefault="005964EA" w:rsidP="0020600E">
      <w:pPr>
        <w:spacing w:line="360" w:lineRule="auto"/>
        <w:ind w:leftChars="-337" w:left="-708" w:right="-1" w:firstLineChars="236" w:firstLine="566"/>
        <w:jc w:val="left"/>
        <w:rPr>
          <w:rFonts w:ascii="宋体" w:eastAsia="宋体" w:hAnsi="宋体"/>
          <w:sz w:val="24"/>
        </w:rPr>
      </w:pPr>
      <w:r w:rsidRPr="005964EA">
        <w:rPr>
          <w:rFonts w:ascii="宋体" w:eastAsia="宋体" w:hAnsi="宋体" w:hint="eastAsia"/>
          <w:sz w:val="24"/>
        </w:rPr>
        <w:t>2</w:t>
      </w:r>
      <w:r w:rsidRPr="005964EA">
        <w:rPr>
          <w:rFonts w:ascii="宋体" w:eastAsia="宋体" w:hAnsi="宋体"/>
          <w:sz w:val="24"/>
        </w:rPr>
        <w:t>.</w:t>
      </w:r>
      <w:r w:rsidRPr="005964EA">
        <w:rPr>
          <w:rFonts w:ascii="宋体" w:eastAsia="宋体" w:hAnsi="宋体"/>
          <w:color w:val="000000"/>
          <w:sz w:val="24"/>
        </w:rPr>
        <w:t>投资者在</w:t>
      </w:r>
      <w:r>
        <w:rPr>
          <w:rFonts w:ascii="宋体" w:eastAsia="宋体" w:hAnsi="宋体" w:hint="eastAsia"/>
          <w:color w:val="000000"/>
          <w:sz w:val="24"/>
        </w:rPr>
        <w:t>办理</w:t>
      </w:r>
      <w:r w:rsidRPr="005964EA">
        <w:rPr>
          <w:rFonts w:ascii="宋体" w:eastAsia="宋体" w:hAnsi="宋体"/>
          <w:color w:val="000000"/>
          <w:sz w:val="24"/>
        </w:rPr>
        <w:t>申购时，须在交易时间内全额交付申购款项。资金需在有效申请日</w:t>
      </w:r>
      <w:r w:rsidRPr="005964EA">
        <w:rPr>
          <w:rFonts w:ascii="宋体" w:eastAsia="宋体" w:hAnsi="宋体" w:cs="Calibri"/>
          <w:color w:val="000000"/>
          <w:sz w:val="24"/>
        </w:rPr>
        <w:t>15:00</w:t>
      </w:r>
      <w:r>
        <w:rPr>
          <w:rFonts w:ascii="宋体" w:eastAsia="宋体" w:hAnsi="宋体"/>
          <w:color w:val="000000"/>
          <w:sz w:val="24"/>
        </w:rPr>
        <w:t>:</w:t>
      </w:r>
      <w:r w:rsidRPr="005964EA">
        <w:rPr>
          <w:rFonts w:ascii="宋体" w:eastAsia="宋体" w:hAnsi="宋体" w:cs="Calibri"/>
          <w:color w:val="000000"/>
          <w:sz w:val="24"/>
        </w:rPr>
        <w:t>00</w:t>
      </w:r>
      <w:r w:rsidRPr="005964EA">
        <w:rPr>
          <w:rFonts w:ascii="宋体" w:eastAsia="宋体" w:hAnsi="宋体"/>
          <w:color w:val="000000"/>
          <w:sz w:val="24"/>
        </w:rPr>
        <w:t>（含本数）之前到账或提供已在有效申请日</w:t>
      </w:r>
      <w:r w:rsidRPr="005964EA">
        <w:rPr>
          <w:rFonts w:ascii="宋体" w:eastAsia="宋体" w:hAnsi="宋体" w:cs="Calibri"/>
          <w:color w:val="000000"/>
          <w:sz w:val="24"/>
        </w:rPr>
        <w:t>15</w:t>
      </w:r>
      <w:r>
        <w:rPr>
          <w:rFonts w:ascii="宋体" w:eastAsia="宋体" w:hAnsi="宋体"/>
          <w:color w:val="000000"/>
          <w:sz w:val="24"/>
        </w:rPr>
        <w:t>:</w:t>
      </w:r>
      <w:r w:rsidRPr="005964EA">
        <w:rPr>
          <w:rFonts w:ascii="宋体" w:eastAsia="宋体" w:hAnsi="宋体" w:cs="Calibri"/>
          <w:color w:val="000000"/>
          <w:sz w:val="24"/>
        </w:rPr>
        <w:t>00</w:t>
      </w:r>
      <w:r>
        <w:rPr>
          <w:rFonts w:ascii="宋体" w:eastAsia="宋体" w:hAnsi="宋体"/>
          <w:color w:val="000000"/>
          <w:sz w:val="24"/>
        </w:rPr>
        <w:t>:</w:t>
      </w:r>
      <w:r w:rsidRPr="005964EA">
        <w:rPr>
          <w:rFonts w:ascii="宋体" w:eastAsia="宋体" w:hAnsi="宋体" w:cs="Calibri"/>
          <w:color w:val="000000"/>
          <w:sz w:val="24"/>
        </w:rPr>
        <w:t>00</w:t>
      </w:r>
      <w:r w:rsidRPr="005964EA">
        <w:rPr>
          <w:rFonts w:ascii="宋体" w:eastAsia="宋体" w:hAnsi="宋体"/>
          <w:color w:val="000000"/>
          <w:sz w:val="24"/>
        </w:rPr>
        <w:t>（含本数）之前划出资金的划款凭证。</w:t>
      </w:r>
      <w:r w:rsidR="000D4BE9">
        <w:rPr>
          <w:rFonts w:ascii="宋体" w:eastAsia="宋体" w:hAnsi="宋体" w:hint="eastAsia"/>
          <w:color w:val="000000"/>
          <w:sz w:val="24"/>
        </w:rPr>
        <w:t>投资者在办理认购时，资金须在有效申请日1</w:t>
      </w:r>
      <w:r w:rsidR="000D4BE9">
        <w:rPr>
          <w:rFonts w:ascii="宋体" w:eastAsia="宋体" w:hAnsi="宋体"/>
          <w:color w:val="000000"/>
          <w:sz w:val="24"/>
        </w:rPr>
        <w:t>7:</w:t>
      </w:r>
      <w:r w:rsidR="000D4BE9" w:rsidRPr="005964EA">
        <w:rPr>
          <w:rFonts w:ascii="宋体" w:eastAsia="宋体" w:hAnsi="宋体" w:cs="Calibri"/>
          <w:color w:val="000000"/>
          <w:sz w:val="24"/>
        </w:rPr>
        <w:t>00</w:t>
      </w:r>
      <w:r w:rsidR="000D4BE9">
        <w:rPr>
          <w:rFonts w:ascii="宋体" w:eastAsia="宋体" w:hAnsi="宋体"/>
          <w:color w:val="000000"/>
          <w:sz w:val="24"/>
        </w:rPr>
        <w:t>:</w:t>
      </w:r>
      <w:r w:rsidR="000D4BE9" w:rsidRPr="005964EA">
        <w:rPr>
          <w:rFonts w:ascii="宋体" w:eastAsia="宋体" w:hAnsi="宋体" w:cs="Calibri"/>
          <w:color w:val="000000"/>
          <w:sz w:val="24"/>
        </w:rPr>
        <w:t>00</w:t>
      </w:r>
      <w:r w:rsidR="000D4BE9" w:rsidRPr="005964EA">
        <w:rPr>
          <w:rFonts w:ascii="宋体" w:eastAsia="宋体" w:hAnsi="宋体"/>
          <w:color w:val="000000"/>
          <w:sz w:val="24"/>
        </w:rPr>
        <w:t>（含本数）之前</w:t>
      </w:r>
      <w:r w:rsidR="000D4BE9">
        <w:rPr>
          <w:rFonts w:ascii="宋体" w:eastAsia="宋体" w:hAnsi="宋体" w:hint="eastAsia"/>
          <w:color w:val="000000"/>
          <w:sz w:val="24"/>
        </w:rPr>
        <w:t>到账</w:t>
      </w:r>
      <w:r w:rsidR="000D4BE9" w:rsidRPr="005964EA">
        <w:rPr>
          <w:rFonts w:ascii="宋体" w:eastAsia="宋体" w:hAnsi="宋体"/>
          <w:color w:val="000000"/>
          <w:sz w:val="24"/>
        </w:rPr>
        <w:t>。</w:t>
      </w:r>
    </w:p>
    <w:p w14:paraId="7DCA8994" w14:textId="0AB22019" w:rsidR="00477993" w:rsidRPr="005964EA" w:rsidRDefault="005964EA" w:rsidP="0020600E">
      <w:pPr>
        <w:spacing w:line="360" w:lineRule="auto"/>
        <w:ind w:leftChars="-337" w:left="-708" w:right="-1" w:firstLineChars="236" w:firstLine="566"/>
        <w:jc w:val="left"/>
        <w:rPr>
          <w:rFonts w:ascii="宋体" w:eastAsia="宋体" w:hAnsi="宋体" w:cs="Times New Roman"/>
          <w:kern w:val="0"/>
          <w:sz w:val="24"/>
        </w:rPr>
      </w:pPr>
      <w:r w:rsidRPr="005964EA">
        <w:rPr>
          <w:rFonts w:ascii="宋体" w:eastAsia="宋体" w:hAnsi="宋体"/>
          <w:sz w:val="24"/>
        </w:rPr>
        <w:t>3</w:t>
      </w:r>
      <w:r w:rsidR="00477993" w:rsidRPr="005964EA">
        <w:rPr>
          <w:rFonts w:ascii="宋体" w:eastAsia="宋体" w:hAnsi="宋体"/>
          <w:sz w:val="24"/>
        </w:rPr>
        <w:t>.</w:t>
      </w:r>
      <w:r w:rsidR="00477993" w:rsidRPr="005964EA">
        <w:rPr>
          <w:rFonts w:ascii="Times New Roman" w:eastAsia="宋体" w:hAnsi="Times New Roman" w:cs="Times New Roman"/>
          <w:kern w:val="0"/>
          <w:sz w:val="18"/>
          <w:szCs w:val="18"/>
        </w:rPr>
        <w:t xml:space="preserve"> </w:t>
      </w:r>
      <w:r w:rsidR="00477993" w:rsidRPr="005964EA">
        <w:rPr>
          <w:rFonts w:ascii="宋体" w:eastAsia="宋体" w:hAnsi="宋体" w:cs="Times New Roman"/>
          <w:kern w:val="0"/>
          <w:sz w:val="24"/>
        </w:rPr>
        <w:t>投资者认</w:t>
      </w:r>
      <w:r w:rsidR="000D4BE9">
        <w:rPr>
          <w:rFonts w:ascii="宋体" w:eastAsia="宋体" w:hAnsi="宋体" w:cs="Times New Roman" w:hint="eastAsia"/>
          <w:kern w:val="0"/>
          <w:sz w:val="24"/>
        </w:rPr>
        <w:t>/</w:t>
      </w:r>
      <w:r w:rsidR="00477993" w:rsidRPr="005964EA">
        <w:rPr>
          <w:rFonts w:ascii="宋体" w:eastAsia="宋体" w:hAnsi="宋体" w:cs="Times New Roman"/>
          <w:kern w:val="0"/>
          <w:sz w:val="24"/>
        </w:rPr>
        <w:t>申购款的汇出账户</w:t>
      </w:r>
      <w:r w:rsidR="00477993" w:rsidRPr="005964EA">
        <w:rPr>
          <w:rFonts w:ascii="宋体" w:eastAsia="宋体" w:hAnsi="宋体" w:cs="Times New Roman" w:hint="eastAsia"/>
          <w:kern w:val="0"/>
          <w:sz w:val="24"/>
        </w:rPr>
        <w:t>应与开户预留银行账户一致。</w:t>
      </w:r>
    </w:p>
    <w:p w14:paraId="12CDB5DC" w14:textId="79B07C41" w:rsidR="006F5F86" w:rsidRDefault="005964EA" w:rsidP="0020600E">
      <w:pPr>
        <w:spacing w:line="360" w:lineRule="auto"/>
        <w:ind w:leftChars="-337" w:left="-708" w:right="-1" w:firstLineChars="236" w:firstLine="566"/>
        <w:jc w:val="left"/>
        <w:rPr>
          <w:rFonts w:ascii="Times New Roman" w:eastAsia="宋体" w:hAnsi="Times New Roman" w:cs="Times New Roman"/>
          <w:kern w:val="0"/>
          <w:sz w:val="18"/>
          <w:szCs w:val="18"/>
        </w:rPr>
      </w:pPr>
      <w:r>
        <w:rPr>
          <w:rFonts w:ascii="宋体" w:eastAsia="宋体" w:hAnsi="宋体"/>
          <w:sz w:val="24"/>
        </w:rPr>
        <w:lastRenderedPageBreak/>
        <w:t>4</w:t>
      </w:r>
      <w:r w:rsidR="00477993" w:rsidRPr="005964EA">
        <w:rPr>
          <w:rFonts w:ascii="宋体" w:eastAsia="宋体" w:hAnsi="宋体"/>
          <w:sz w:val="24"/>
        </w:rPr>
        <w:t>.</w:t>
      </w:r>
      <w:r w:rsidR="000D4BE9" w:rsidRPr="000D4BE9">
        <w:rPr>
          <w:rFonts w:ascii="Times New Roman" w:eastAsia="宋体" w:hAnsi="Times New Roman" w:cs="Times New Roman" w:hint="eastAsia"/>
          <w:kern w:val="0"/>
          <w:sz w:val="18"/>
          <w:szCs w:val="18"/>
        </w:rPr>
        <w:t xml:space="preserve"> </w:t>
      </w:r>
      <w:r w:rsidR="006F5F86" w:rsidRPr="00CE3250">
        <w:rPr>
          <w:rFonts w:ascii="Times New Roman" w:eastAsia="宋体" w:hAnsi="Times New Roman" w:cs="Times New Roman" w:hint="eastAsia"/>
          <w:kern w:val="0"/>
          <w:sz w:val="24"/>
        </w:rPr>
        <w:t>普通</w:t>
      </w:r>
      <w:r w:rsidR="006F5F86" w:rsidRPr="00CE3250">
        <w:rPr>
          <w:rFonts w:ascii="宋体" w:eastAsia="宋体" w:hAnsi="宋体"/>
          <w:color w:val="000000"/>
          <w:sz w:val="24"/>
        </w:rPr>
        <w:t>投资者在</w:t>
      </w:r>
      <w:r w:rsidR="006F5F86">
        <w:rPr>
          <w:rFonts w:ascii="宋体" w:eastAsia="宋体" w:hAnsi="宋体" w:hint="eastAsia"/>
          <w:color w:val="000000"/>
          <w:sz w:val="24"/>
        </w:rPr>
        <w:t>购买前</w:t>
      </w:r>
      <w:r w:rsidR="006F5F86" w:rsidRPr="00CE3250">
        <w:rPr>
          <w:rFonts w:ascii="宋体" w:eastAsia="宋体" w:hAnsi="宋体"/>
          <w:color w:val="000000"/>
          <w:sz w:val="24"/>
        </w:rPr>
        <w:t>，应接受</w:t>
      </w:r>
      <w:r w:rsidR="006F5F86">
        <w:rPr>
          <w:rFonts w:ascii="宋体" w:eastAsia="宋体" w:hAnsi="宋体" w:hint="eastAsia"/>
          <w:color w:val="000000"/>
          <w:sz w:val="24"/>
        </w:rPr>
        <w:t>直销中心的</w:t>
      </w:r>
      <w:r w:rsidR="006F5F86" w:rsidRPr="00CE3250">
        <w:rPr>
          <w:rFonts w:ascii="宋体" w:eastAsia="宋体" w:hAnsi="宋体"/>
          <w:color w:val="000000"/>
          <w:sz w:val="24"/>
        </w:rPr>
        <w:t>风险承受能力</w:t>
      </w:r>
      <w:r w:rsidR="006F5F86">
        <w:rPr>
          <w:rFonts w:ascii="宋体" w:eastAsia="宋体" w:hAnsi="宋体" w:hint="eastAsia"/>
          <w:color w:val="000000"/>
          <w:sz w:val="24"/>
        </w:rPr>
        <w:t>问卷测评</w:t>
      </w:r>
      <w:r w:rsidR="006F5F86" w:rsidRPr="00CE3250">
        <w:rPr>
          <w:rFonts w:ascii="宋体" w:eastAsia="宋体" w:hAnsi="宋体"/>
          <w:color w:val="000000"/>
          <w:sz w:val="24"/>
        </w:rPr>
        <w:t>，同时也应了解所投资基金产品的风险等级及</w:t>
      </w:r>
      <w:r w:rsidR="006F5F86">
        <w:rPr>
          <w:rFonts w:ascii="宋体" w:eastAsia="宋体" w:hAnsi="宋体" w:hint="eastAsia"/>
          <w:color w:val="000000"/>
          <w:sz w:val="24"/>
        </w:rPr>
        <w:t>匹配情况，并</w:t>
      </w:r>
      <w:r w:rsidR="006F5F86" w:rsidRPr="00CE3250">
        <w:rPr>
          <w:rFonts w:ascii="宋体" w:eastAsia="宋体" w:hAnsi="宋体"/>
          <w:color w:val="000000"/>
          <w:sz w:val="24"/>
        </w:rPr>
        <w:t>提供已签署的</w:t>
      </w:r>
      <w:r w:rsidR="006F5F86">
        <w:rPr>
          <w:rFonts w:ascii="宋体" w:eastAsia="宋体" w:hAnsi="宋体" w:hint="eastAsia"/>
          <w:color w:val="000000"/>
          <w:sz w:val="24"/>
        </w:rPr>
        <w:t>《风险匹配/不匹配告知书及投资者确认函》</w:t>
      </w:r>
      <w:r w:rsidR="006F5F86" w:rsidRPr="00CE3250">
        <w:rPr>
          <w:rFonts w:ascii="宋体" w:eastAsia="宋体" w:hAnsi="宋体"/>
          <w:color w:val="000000"/>
          <w:sz w:val="24"/>
        </w:rPr>
        <w:t>。</w:t>
      </w:r>
      <w:r w:rsidR="00BF1698">
        <w:rPr>
          <w:rFonts w:ascii="宋体" w:eastAsia="宋体" w:hAnsi="宋体" w:hint="eastAsia"/>
          <w:color w:val="000000"/>
          <w:sz w:val="24"/>
        </w:rPr>
        <w:t>申请购买高风险（R</w:t>
      </w:r>
      <w:r w:rsidR="00BF1698">
        <w:rPr>
          <w:rFonts w:ascii="宋体" w:eastAsia="宋体" w:hAnsi="宋体"/>
          <w:color w:val="000000"/>
          <w:sz w:val="24"/>
        </w:rPr>
        <w:t>5</w:t>
      </w:r>
      <w:r w:rsidR="00BF1698">
        <w:rPr>
          <w:rFonts w:ascii="宋体" w:eastAsia="宋体" w:hAnsi="宋体" w:hint="eastAsia"/>
          <w:color w:val="000000"/>
          <w:sz w:val="24"/>
        </w:rPr>
        <w:t>）产品时，还应提供签署的《高风险产品揭示书》。</w:t>
      </w:r>
    </w:p>
    <w:p w14:paraId="3F0E5305" w14:textId="23CD6CA9" w:rsidR="00477993" w:rsidRDefault="006F5F86" w:rsidP="00CD55A6">
      <w:pPr>
        <w:spacing w:line="360" w:lineRule="auto"/>
        <w:ind w:leftChars="-337" w:left="-708" w:right="-1" w:firstLineChars="236" w:firstLine="566"/>
        <w:jc w:val="left"/>
        <w:rPr>
          <w:rFonts w:ascii="宋体" w:eastAsia="宋体" w:hAnsi="宋体" w:cs="Times New Roman"/>
          <w:kern w:val="0"/>
          <w:sz w:val="24"/>
        </w:rPr>
      </w:pPr>
      <w:r>
        <w:rPr>
          <w:rFonts w:ascii="宋体" w:eastAsia="宋体" w:hAnsi="宋体"/>
          <w:sz w:val="24"/>
        </w:rPr>
        <w:t>5</w:t>
      </w:r>
      <w:r w:rsidRPr="005964EA">
        <w:rPr>
          <w:rFonts w:ascii="宋体" w:eastAsia="宋体" w:hAnsi="宋体"/>
          <w:sz w:val="24"/>
        </w:rPr>
        <w:t>.</w:t>
      </w:r>
      <w:r w:rsidR="000D4BE9" w:rsidRPr="000D4BE9">
        <w:rPr>
          <w:rFonts w:ascii="宋体" w:eastAsia="宋体" w:hAnsi="宋体" w:cs="Times New Roman" w:hint="eastAsia"/>
          <w:kern w:val="0"/>
          <w:sz w:val="24"/>
        </w:rPr>
        <w:t>认购期内</w:t>
      </w:r>
      <w:r w:rsidR="000D4BE9" w:rsidRPr="000D4BE9">
        <w:rPr>
          <w:rFonts w:ascii="宋体" w:eastAsia="宋体" w:hAnsi="宋体" w:cs="Times New Roman"/>
          <w:kern w:val="0"/>
          <w:sz w:val="24"/>
        </w:rPr>
        <w:t>已受理的认购申请不允许撤销。申购、赎回、转换等申请可以在当日15:00之前提交撤单申请</w:t>
      </w:r>
      <w:r w:rsidR="000D4BE9" w:rsidRPr="000D4BE9">
        <w:rPr>
          <w:rFonts w:ascii="宋体" w:eastAsia="宋体" w:hAnsi="宋体" w:cs="Times New Roman" w:hint="eastAsia"/>
          <w:kern w:val="0"/>
          <w:sz w:val="24"/>
        </w:rPr>
        <w:t>。</w:t>
      </w:r>
    </w:p>
    <w:p w14:paraId="300253EE" w14:textId="13AF978F" w:rsidR="00D653FE" w:rsidRPr="000D4BE9" w:rsidRDefault="00062F99" w:rsidP="00CD55A6">
      <w:pPr>
        <w:spacing w:line="360" w:lineRule="auto"/>
        <w:ind w:leftChars="-337" w:left="-708" w:right="-1" w:firstLineChars="236" w:firstLine="566"/>
        <w:jc w:val="left"/>
        <w:rPr>
          <w:rFonts w:ascii="宋体" w:eastAsia="宋体" w:hAnsi="宋体" w:cs="Times New Roman"/>
          <w:kern w:val="0"/>
          <w:sz w:val="24"/>
        </w:rPr>
      </w:pPr>
      <w:r>
        <w:rPr>
          <w:rStyle w:val="fontstyle01"/>
          <w:rFonts w:hint="default"/>
        </w:rPr>
        <w:t>6</w:t>
      </w:r>
      <w:r w:rsidR="00D653FE">
        <w:rPr>
          <w:rStyle w:val="fontstyle01"/>
          <w:rFonts w:hint="default"/>
        </w:rPr>
        <w:t>.所有材料包括复印件均需加盖公章和法人章或已经授权的预留印鉴章。</w:t>
      </w:r>
    </w:p>
    <w:p w14:paraId="11A03240" w14:textId="192FA144" w:rsidR="002A6590" w:rsidRDefault="00446B6B" w:rsidP="00882D85">
      <w:pPr>
        <w:spacing w:line="480" w:lineRule="auto"/>
        <w:ind w:leftChars="-338" w:left="-710" w:firstLine="567"/>
        <w:jc w:val="left"/>
        <w:rPr>
          <w:rFonts w:ascii="宋体" w:eastAsia="宋体" w:hAnsi="宋体"/>
          <w:b/>
          <w:bCs/>
          <w:sz w:val="24"/>
        </w:rPr>
      </w:pPr>
      <w:r w:rsidRPr="00446B6B">
        <w:rPr>
          <w:rFonts w:ascii="宋体" w:eastAsia="宋体" w:hAnsi="宋体" w:hint="eastAsia"/>
          <w:b/>
          <w:bCs/>
          <w:sz w:val="24"/>
        </w:rPr>
        <w:t>二、</w:t>
      </w:r>
      <w:r>
        <w:rPr>
          <w:rFonts w:ascii="宋体" w:eastAsia="宋体" w:hAnsi="宋体" w:hint="eastAsia"/>
          <w:b/>
          <w:bCs/>
          <w:sz w:val="24"/>
        </w:rPr>
        <w:t>个人投资者交易类业务</w:t>
      </w:r>
    </w:p>
    <w:p w14:paraId="534A7EC6" w14:textId="0A096009" w:rsidR="00240F34" w:rsidRDefault="00240F34" w:rsidP="00882D85">
      <w:pPr>
        <w:spacing w:line="480" w:lineRule="auto"/>
        <w:ind w:leftChars="-405" w:left="-850" w:firstLine="707"/>
        <w:jc w:val="left"/>
        <w:rPr>
          <w:rFonts w:ascii="宋体" w:eastAsia="宋体" w:hAnsi="宋体"/>
          <w:b/>
          <w:bCs/>
          <w:sz w:val="24"/>
        </w:rPr>
      </w:pPr>
      <w:r>
        <w:rPr>
          <w:rFonts w:ascii="宋体" w:eastAsia="宋体" w:hAnsi="宋体" w:hint="eastAsia"/>
          <w:b/>
          <w:bCs/>
          <w:sz w:val="24"/>
        </w:rPr>
        <w:t>（一）个人投资者办理交易类业务所需资料</w:t>
      </w:r>
    </w:p>
    <w:tbl>
      <w:tblPr>
        <w:tblW w:w="10207" w:type="dxa"/>
        <w:tblInd w:w="-714" w:type="dxa"/>
        <w:tblLook w:val="04A0" w:firstRow="1" w:lastRow="0" w:firstColumn="1" w:lastColumn="0" w:noHBand="0" w:noVBand="1"/>
      </w:tblPr>
      <w:tblGrid>
        <w:gridCol w:w="437"/>
        <w:gridCol w:w="4950"/>
        <w:gridCol w:w="992"/>
        <w:gridCol w:w="709"/>
        <w:gridCol w:w="856"/>
        <w:gridCol w:w="987"/>
        <w:gridCol w:w="709"/>
        <w:gridCol w:w="567"/>
      </w:tblGrid>
      <w:tr w:rsidR="00446B6B" w:rsidRPr="00446B6B" w14:paraId="1B842452" w14:textId="77777777" w:rsidTr="00DB2C5B">
        <w:trPr>
          <w:trHeight w:val="285"/>
        </w:trPr>
        <w:tc>
          <w:tcPr>
            <w:tcW w:w="10207" w:type="dxa"/>
            <w:gridSpan w:val="8"/>
            <w:tcBorders>
              <w:top w:val="nil"/>
              <w:bottom w:val="single" w:sz="4" w:space="0" w:color="auto"/>
              <w:right w:val="nil"/>
            </w:tcBorders>
            <w:shd w:val="clear" w:color="auto" w:fill="auto"/>
            <w:noWrap/>
            <w:vAlign w:val="center"/>
            <w:hideMark/>
          </w:tcPr>
          <w:p w14:paraId="07C44D71" w14:textId="77777777" w:rsidR="00446B6B" w:rsidRPr="006A0E7E" w:rsidRDefault="00446B6B" w:rsidP="008045C8">
            <w:pPr>
              <w:widowControl/>
              <w:spacing w:line="360" w:lineRule="auto"/>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个人</w:t>
            </w:r>
            <w:r w:rsidR="00DB2C5B" w:rsidRPr="006A0E7E">
              <w:rPr>
                <w:rFonts w:ascii="宋体" w:eastAsia="宋体" w:hAnsi="宋体" w:cs="宋体" w:hint="eastAsia"/>
                <w:b/>
                <w:bCs/>
                <w:color w:val="000000"/>
                <w:kern w:val="0"/>
                <w:sz w:val="22"/>
                <w:szCs w:val="22"/>
              </w:rPr>
              <w:t>投资者</w:t>
            </w:r>
            <w:r w:rsidRPr="00446B6B">
              <w:rPr>
                <w:rFonts w:ascii="宋体" w:eastAsia="宋体" w:hAnsi="宋体" w:cs="宋体" w:hint="eastAsia"/>
                <w:b/>
                <w:bCs/>
                <w:color w:val="000000"/>
                <w:kern w:val="0"/>
                <w:sz w:val="22"/>
                <w:szCs w:val="22"/>
              </w:rPr>
              <w:t>交易</w:t>
            </w:r>
            <w:r w:rsidR="00DB2C5B" w:rsidRPr="006A0E7E">
              <w:rPr>
                <w:rFonts w:ascii="宋体" w:eastAsia="宋体" w:hAnsi="宋体" w:cs="宋体" w:hint="eastAsia"/>
                <w:b/>
                <w:bCs/>
                <w:color w:val="000000"/>
                <w:kern w:val="0"/>
                <w:sz w:val="22"/>
                <w:szCs w:val="22"/>
              </w:rPr>
              <w:t>类</w:t>
            </w:r>
            <w:r w:rsidRPr="00446B6B">
              <w:rPr>
                <w:rFonts w:ascii="宋体" w:eastAsia="宋体" w:hAnsi="宋体" w:cs="宋体" w:hint="eastAsia"/>
                <w:b/>
                <w:bCs/>
                <w:color w:val="000000"/>
                <w:kern w:val="0"/>
                <w:sz w:val="22"/>
                <w:szCs w:val="22"/>
              </w:rPr>
              <w:t>业务办理清单</w:t>
            </w:r>
          </w:p>
          <w:p w14:paraId="0817FE51" w14:textId="7BC3208A" w:rsidR="00DE3C92" w:rsidRPr="00446B6B" w:rsidRDefault="00DE3C92" w:rsidP="008045C8">
            <w:pPr>
              <w:widowControl/>
              <w:ind w:hanging="1"/>
              <w:jc w:val="center"/>
              <w:rPr>
                <w:rFonts w:ascii="宋体" w:eastAsia="宋体" w:hAnsi="宋体" w:cs="宋体"/>
                <w:b/>
                <w:bCs/>
                <w:color w:val="000000"/>
                <w:kern w:val="0"/>
                <w:sz w:val="22"/>
                <w:szCs w:val="22"/>
              </w:rPr>
            </w:pPr>
          </w:p>
        </w:tc>
      </w:tr>
      <w:tr w:rsidR="00446B6B" w:rsidRPr="006A0E7E" w14:paraId="78DB8DED" w14:textId="77777777" w:rsidTr="00EA68BB">
        <w:trPr>
          <w:trHeight w:val="540"/>
        </w:trPr>
        <w:tc>
          <w:tcPr>
            <w:tcW w:w="437"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7722ECA" w14:textId="77777777" w:rsidR="00446B6B" w:rsidRPr="00446B6B" w:rsidRDefault="00446B6B" w:rsidP="008045C8">
            <w:pPr>
              <w:widowControl/>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序号</w:t>
            </w:r>
          </w:p>
        </w:tc>
        <w:tc>
          <w:tcPr>
            <w:tcW w:w="4950" w:type="dxa"/>
            <w:tcBorders>
              <w:top w:val="single" w:sz="4" w:space="0" w:color="auto"/>
              <w:left w:val="nil"/>
              <w:bottom w:val="single" w:sz="4" w:space="0" w:color="auto"/>
              <w:right w:val="single" w:sz="4" w:space="0" w:color="auto"/>
            </w:tcBorders>
            <w:shd w:val="clear" w:color="000000" w:fill="FCE4D6"/>
            <w:noWrap/>
            <w:vAlign w:val="center"/>
            <w:hideMark/>
          </w:tcPr>
          <w:p w14:paraId="3279BC6C" w14:textId="77777777" w:rsidR="00446B6B" w:rsidRPr="00446B6B" w:rsidRDefault="00446B6B" w:rsidP="008045C8">
            <w:pPr>
              <w:widowControl/>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资料清单</w:t>
            </w:r>
          </w:p>
        </w:tc>
        <w:tc>
          <w:tcPr>
            <w:tcW w:w="992" w:type="dxa"/>
            <w:tcBorders>
              <w:top w:val="single" w:sz="4" w:space="0" w:color="auto"/>
              <w:left w:val="nil"/>
              <w:bottom w:val="nil"/>
              <w:right w:val="single" w:sz="4" w:space="0" w:color="auto"/>
            </w:tcBorders>
            <w:shd w:val="clear" w:color="000000" w:fill="FCE4D6"/>
            <w:noWrap/>
            <w:vAlign w:val="center"/>
            <w:hideMark/>
          </w:tcPr>
          <w:p w14:paraId="033E4831" w14:textId="77777777" w:rsidR="00446B6B" w:rsidRPr="00446B6B" w:rsidRDefault="00446B6B" w:rsidP="008045C8">
            <w:pPr>
              <w:widowControl/>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认/申购</w:t>
            </w:r>
          </w:p>
        </w:tc>
        <w:tc>
          <w:tcPr>
            <w:tcW w:w="709" w:type="dxa"/>
            <w:tcBorders>
              <w:top w:val="single" w:sz="4" w:space="0" w:color="auto"/>
              <w:left w:val="nil"/>
              <w:bottom w:val="single" w:sz="4" w:space="0" w:color="auto"/>
              <w:right w:val="single" w:sz="4" w:space="0" w:color="auto"/>
            </w:tcBorders>
            <w:shd w:val="clear" w:color="000000" w:fill="FCE4D6"/>
            <w:noWrap/>
            <w:vAlign w:val="center"/>
            <w:hideMark/>
          </w:tcPr>
          <w:p w14:paraId="076421D2" w14:textId="77777777" w:rsidR="00446B6B" w:rsidRPr="00446B6B" w:rsidRDefault="00446B6B" w:rsidP="008045C8">
            <w:pPr>
              <w:widowControl/>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赎回</w:t>
            </w:r>
          </w:p>
        </w:tc>
        <w:tc>
          <w:tcPr>
            <w:tcW w:w="856" w:type="dxa"/>
            <w:tcBorders>
              <w:top w:val="single" w:sz="4" w:space="0" w:color="auto"/>
              <w:left w:val="nil"/>
              <w:bottom w:val="single" w:sz="4" w:space="0" w:color="auto"/>
              <w:right w:val="single" w:sz="4" w:space="0" w:color="auto"/>
            </w:tcBorders>
            <w:shd w:val="clear" w:color="000000" w:fill="FCE4D6"/>
            <w:vAlign w:val="center"/>
            <w:hideMark/>
          </w:tcPr>
          <w:p w14:paraId="27723A9A" w14:textId="77777777" w:rsidR="00446B6B" w:rsidRPr="00446B6B" w:rsidRDefault="00446B6B" w:rsidP="00EA68BB">
            <w:pPr>
              <w:widowControl/>
              <w:ind w:leftChars="-48" w:left="-100" w:rightChars="-52" w:right="-109"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变更分红方式</w:t>
            </w:r>
          </w:p>
        </w:tc>
        <w:tc>
          <w:tcPr>
            <w:tcW w:w="987" w:type="dxa"/>
            <w:tcBorders>
              <w:top w:val="single" w:sz="4" w:space="0" w:color="auto"/>
              <w:left w:val="nil"/>
              <w:bottom w:val="single" w:sz="4" w:space="0" w:color="auto"/>
              <w:right w:val="single" w:sz="4" w:space="0" w:color="auto"/>
            </w:tcBorders>
            <w:shd w:val="clear" w:color="000000" w:fill="FCE4D6"/>
            <w:vAlign w:val="center"/>
            <w:hideMark/>
          </w:tcPr>
          <w:p w14:paraId="643EF116" w14:textId="77777777" w:rsidR="00446B6B" w:rsidRPr="00446B6B" w:rsidRDefault="00446B6B" w:rsidP="008045C8">
            <w:pPr>
              <w:widowControl/>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转换</w:t>
            </w:r>
          </w:p>
        </w:tc>
        <w:tc>
          <w:tcPr>
            <w:tcW w:w="709" w:type="dxa"/>
            <w:tcBorders>
              <w:top w:val="single" w:sz="4" w:space="0" w:color="auto"/>
              <w:left w:val="nil"/>
              <w:bottom w:val="single" w:sz="4" w:space="0" w:color="auto"/>
              <w:right w:val="single" w:sz="4" w:space="0" w:color="auto"/>
            </w:tcBorders>
            <w:shd w:val="clear" w:color="000000" w:fill="FCE4D6"/>
            <w:vAlign w:val="center"/>
            <w:hideMark/>
          </w:tcPr>
          <w:p w14:paraId="5DB3D110" w14:textId="77777777" w:rsidR="00446B6B" w:rsidRPr="00446B6B" w:rsidRDefault="00446B6B" w:rsidP="008045C8">
            <w:pPr>
              <w:widowControl/>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转托管</w:t>
            </w:r>
          </w:p>
        </w:tc>
        <w:tc>
          <w:tcPr>
            <w:tcW w:w="567" w:type="dxa"/>
            <w:tcBorders>
              <w:top w:val="single" w:sz="4" w:space="0" w:color="auto"/>
              <w:left w:val="nil"/>
              <w:bottom w:val="single" w:sz="4" w:space="0" w:color="auto"/>
              <w:right w:val="single" w:sz="4" w:space="0" w:color="auto"/>
            </w:tcBorders>
            <w:shd w:val="clear" w:color="000000" w:fill="FCE4D6"/>
            <w:vAlign w:val="center"/>
            <w:hideMark/>
          </w:tcPr>
          <w:p w14:paraId="566842E7" w14:textId="77777777" w:rsidR="00446B6B" w:rsidRPr="00446B6B" w:rsidRDefault="00446B6B" w:rsidP="008045C8">
            <w:pPr>
              <w:widowControl/>
              <w:ind w:hanging="1"/>
              <w:jc w:val="center"/>
              <w:rPr>
                <w:rFonts w:ascii="宋体" w:eastAsia="宋体" w:hAnsi="宋体" w:cs="宋体"/>
                <w:b/>
                <w:bCs/>
                <w:color w:val="000000"/>
                <w:kern w:val="0"/>
                <w:sz w:val="22"/>
                <w:szCs w:val="22"/>
              </w:rPr>
            </w:pPr>
            <w:r w:rsidRPr="00446B6B">
              <w:rPr>
                <w:rFonts w:ascii="宋体" w:eastAsia="宋体" w:hAnsi="宋体" w:cs="宋体" w:hint="eastAsia"/>
                <w:b/>
                <w:bCs/>
                <w:color w:val="000000"/>
                <w:kern w:val="0"/>
                <w:sz w:val="22"/>
                <w:szCs w:val="22"/>
              </w:rPr>
              <w:t>撤单</w:t>
            </w:r>
          </w:p>
        </w:tc>
      </w:tr>
      <w:tr w:rsidR="00446B6B" w:rsidRPr="006A0E7E" w14:paraId="2499BD01" w14:textId="77777777" w:rsidTr="00EA68BB">
        <w:trPr>
          <w:trHeight w:val="28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9E0C086"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5E469F3B"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《交易业务申请表》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57905F"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14:paraId="784A629A"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856" w:type="dxa"/>
            <w:tcBorders>
              <w:top w:val="nil"/>
              <w:left w:val="nil"/>
              <w:bottom w:val="single" w:sz="4" w:space="0" w:color="auto"/>
              <w:right w:val="single" w:sz="4" w:space="0" w:color="auto"/>
            </w:tcBorders>
            <w:shd w:val="clear" w:color="auto" w:fill="auto"/>
            <w:noWrap/>
            <w:vAlign w:val="center"/>
            <w:hideMark/>
          </w:tcPr>
          <w:p w14:paraId="58B5A2D5"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987" w:type="dxa"/>
            <w:tcBorders>
              <w:top w:val="nil"/>
              <w:left w:val="nil"/>
              <w:bottom w:val="single" w:sz="4" w:space="0" w:color="auto"/>
              <w:right w:val="single" w:sz="4" w:space="0" w:color="auto"/>
            </w:tcBorders>
            <w:shd w:val="clear" w:color="auto" w:fill="auto"/>
            <w:noWrap/>
            <w:vAlign w:val="center"/>
            <w:hideMark/>
          </w:tcPr>
          <w:p w14:paraId="4B34AD01"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14:paraId="3EDDE138"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611603B9"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r>
      <w:tr w:rsidR="00446B6B" w:rsidRPr="006A0E7E" w14:paraId="3DDA90D1" w14:textId="77777777" w:rsidTr="00EA68BB">
        <w:trPr>
          <w:trHeight w:val="54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8F49F50"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2</w:t>
            </w:r>
          </w:p>
        </w:tc>
        <w:tc>
          <w:tcPr>
            <w:tcW w:w="4950" w:type="dxa"/>
            <w:tcBorders>
              <w:top w:val="nil"/>
              <w:left w:val="nil"/>
              <w:bottom w:val="single" w:sz="4" w:space="0" w:color="auto"/>
              <w:right w:val="single" w:sz="4" w:space="0" w:color="auto"/>
            </w:tcBorders>
            <w:shd w:val="clear" w:color="auto" w:fill="auto"/>
            <w:vAlign w:val="center"/>
            <w:hideMark/>
          </w:tcPr>
          <w:p w14:paraId="1B9092A3"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个人投资者或被授权经办人有效身份证件正反面复印件</w:t>
            </w:r>
          </w:p>
        </w:tc>
        <w:tc>
          <w:tcPr>
            <w:tcW w:w="992" w:type="dxa"/>
            <w:tcBorders>
              <w:top w:val="nil"/>
              <w:left w:val="nil"/>
              <w:bottom w:val="single" w:sz="4" w:space="0" w:color="auto"/>
              <w:right w:val="single" w:sz="4" w:space="0" w:color="auto"/>
            </w:tcBorders>
            <w:shd w:val="clear" w:color="auto" w:fill="auto"/>
            <w:noWrap/>
            <w:vAlign w:val="center"/>
            <w:hideMark/>
          </w:tcPr>
          <w:p w14:paraId="14563123"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14:paraId="49A7CEDA"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856" w:type="dxa"/>
            <w:tcBorders>
              <w:top w:val="nil"/>
              <w:left w:val="nil"/>
              <w:bottom w:val="single" w:sz="4" w:space="0" w:color="auto"/>
              <w:right w:val="single" w:sz="4" w:space="0" w:color="auto"/>
            </w:tcBorders>
            <w:shd w:val="clear" w:color="auto" w:fill="auto"/>
            <w:noWrap/>
            <w:vAlign w:val="center"/>
            <w:hideMark/>
          </w:tcPr>
          <w:p w14:paraId="45B75172"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987" w:type="dxa"/>
            <w:tcBorders>
              <w:top w:val="nil"/>
              <w:left w:val="nil"/>
              <w:bottom w:val="single" w:sz="4" w:space="0" w:color="auto"/>
              <w:right w:val="single" w:sz="4" w:space="0" w:color="auto"/>
            </w:tcBorders>
            <w:shd w:val="clear" w:color="auto" w:fill="auto"/>
            <w:noWrap/>
            <w:vAlign w:val="center"/>
            <w:hideMark/>
          </w:tcPr>
          <w:p w14:paraId="24BC4A7F"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14:paraId="6682B9EF"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14:paraId="4023F0D2"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r>
      <w:tr w:rsidR="00446B6B" w:rsidRPr="006A0E7E" w14:paraId="1C8703F9" w14:textId="77777777" w:rsidTr="00EA68BB">
        <w:trPr>
          <w:trHeight w:val="81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4F26451"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3</w:t>
            </w:r>
          </w:p>
        </w:tc>
        <w:tc>
          <w:tcPr>
            <w:tcW w:w="4950" w:type="dxa"/>
            <w:tcBorders>
              <w:top w:val="nil"/>
              <w:left w:val="nil"/>
              <w:bottom w:val="single" w:sz="4" w:space="0" w:color="auto"/>
              <w:right w:val="single" w:sz="4" w:space="0" w:color="auto"/>
            </w:tcBorders>
            <w:shd w:val="clear" w:color="auto" w:fill="auto"/>
            <w:vAlign w:val="center"/>
            <w:hideMark/>
          </w:tcPr>
          <w:p w14:paraId="61FF285A"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资管计划合同首页及签署页复印件（购买前提供），且提供合同（签署过程需录音录像资料）</w:t>
            </w:r>
          </w:p>
        </w:tc>
        <w:tc>
          <w:tcPr>
            <w:tcW w:w="992" w:type="dxa"/>
            <w:tcBorders>
              <w:top w:val="nil"/>
              <w:left w:val="nil"/>
              <w:bottom w:val="single" w:sz="4" w:space="0" w:color="auto"/>
              <w:right w:val="single" w:sz="4" w:space="0" w:color="auto"/>
            </w:tcBorders>
            <w:shd w:val="clear" w:color="auto" w:fill="auto"/>
            <w:noWrap/>
            <w:vAlign w:val="center"/>
            <w:hideMark/>
          </w:tcPr>
          <w:p w14:paraId="14BBF5FD"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14:paraId="09D8B6F7"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856" w:type="dxa"/>
            <w:tcBorders>
              <w:top w:val="nil"/>
              <w:left w:val="nil"/>
              <w:bottom w:val="single" w:sz="4" w:space="0" w:color="auto"/>
              <w:right w:val="single" w:sz="4" w:space="0" w:color="auto"/>
            </w:tcBorders>
            <w:shd w:val="clear" w:color="auto" w:fill="auto"/>
            <w:noWrap/>
            <w:vAlign w:val="center"/>
            <w:hideMark/>
          </w:tcPr>
          <w:p w14:paraId="59EFE337"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62ECABBD"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C856E0B"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5DB638E"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r>
      <w:tr w:rsidR="00446B6B" w:rsidRPr="006A0E7E" w14:paraId="0B422878" w14:textId="77777777" w:rsidTr="00EA68BB">
        <w:trPr>
          <w:trHeight w:val="54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2B02294"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4</w:t>
            </w:r>
          </w:p>
        </w:tc>
        <w:tc>
          <w:tcPr>
            <w:tcW w:w="4950" w:type="dxa"/>
            <w:tcBorders>
              <w:top w:val="nil"/>
              <w:left w:val="nil"/>
              <w:bottom w:val="single" w:sz="4" w:space="0" w:color="auto"/>
              <w:right w:val="single" w:sz="4" w:space="0" w:color="auto"/>
            </w:tcBorders>
            <w:shd w:val="clear" w:color="auto" w:fill="auto"/>
            <w:vAlign w:val="center"/>
            <w:hideMark/>
          </w:tcPr>
          <w:p w14:paraId="3A2B474E"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交易时间内已划付认、申购资金的划款证明，或柜台查询的资金到账证明</w:t>
            </w:r>
          </w:p>
        </w:tc>
        <w:tc>
          <w:tcPr>
            <w:tcW w:w="992" w:type="dxa"/>
            <w:tcBorders>
              <w:top w:val="nil"/>
              <w:left w:val="nil"/>
              <w:bottom w:val="single" w:sz="4" w:space="0" w:color="auto"/>
              <w:right w:val="single" w:sz="4" w:space="0" w:color="auto"/>
            </w:tcBorders>
            <w:shd w:val="clear" w:color="auto" w:fill="auto"/>
            <w:noWrap/>
            <w:vAlign w:val="center"/>
            <w:hideMark/>
          </w:tcPr>
          <w:p w14:paraId="295B5661"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14:paraId="300D85F4"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856" w:type="dxa"/>
            <w:tcBorders>
              <w:top w:val="nil"/>
              <w:left w:val="nil"/>
              <w:bottom w:val="single" w:sz="4" w:space="0" w:color="auto"/>
              <w:right w:val="single" w:sz="4" w:space="0" w:color="auto"/>
            </w:tcBorders>
            <w:shd w:val="clear" w:color="auto" w:fill="auto"/>
            <w:noWrap/>
            <w:vAlign w:val="center"/>
            <w:hideMark/>
          </w:tcPr>
          <w:p w14:paraId="11D8BCC2"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14:paraId="42CE0D28"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5DB9796"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4535074"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r>
      <w:tr w:rsidR="00446B6B" w:rsidRPr="006A0E7E" w14:paraId="48AADCF7" w14:textId="77777777" w:rsidTr="00EA68BB">
        <w:trPr>
          <w:trHeight w:val="54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4172B29" w14:textId="77777777" w:rsidR="00446B6B" w:rsidRPr="00446B6B" w:rsidRDefault="00446B6B" w:rsidP="008045C8">
            <w:pPr>
              <w:widowControl/>
              <w:ind w:hanging="1"/>
              <w:jc w:val="center"/>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5</w:t>
            </w:r>
          </w:p>
        </w:tc>
        <w:tc>
          <w:tcPr>
            <w:tcW w:w="4950" w:type="dxa"/>
            <w:tcBorders>
              <w:top w:val="nil"/>
              <w:left w:val="nil"/>
              <w:bottom w:val="single" w:sz="4" w:space="0" w:color="auto"/>
              <w:right w:val="single" w:sz="4" w:space="0" w:color="auto"/>
            </w:tcBorders>
            <w:shd w:val="clear" w:color="auto" w:fill="auto"/>
            <w:vAlign w:val="center"/>
            <w:hideMark/>
          </w:tcPr>
          <w:p w14:paraId="07DF73C7" w14:textId="00A759A6"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《风险匹配告知书及投资者确认函》</w:t>
            </w:r>
            <w:r w:rsidR="001630ED" w:rsidRPr="006A0E7E">
              <w:rPr>
                <w:rFonts w:ascii="宋体" w:eastAsia="宋体" w:hAnsi="宋体" w:cs="宋体" w:hint="eastAsia"/>
                <w:color w:val="000000"/>
                <w:kern w:val="0"/>
                <w:sz w:val="22"/>
                <w:szCs w:val="22"/>
              </w:rPr>
              <w:t>或</w:t>
            </w:r>
            <w:r w:rsidR="001630ED" w:rsidRPr="00446B6B">
              <w:rPr>
                <w:rFonts w:ascii="宋体" w:eastAsia="宋体" w:hAnsi="宋体" w:cs="宋体" w:hint="eastAsia"/>
                <w:color w:val="000000"/>
                <w:kern w:val="0"/>
                <w:sz w:val="22"/>
                <w:szCs w:val="22"/>
              </w:rPr>
              <w:t>《风险不匹配告知书及投资者确认函》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694F65" w14:textId="77777777" w:rsidR="00446B6B" w:rsidRPr="00446B6B" w:rsidRDefault="00446B6B" w:rsidP="008045C8">
            <w:pPr>
              <w:widowControl/>
              <w:ind w:leftChars="-50" w:left="-104" w:rightChars="-57" w:right="-120"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普通投资者提供</w:t>
            </w:r>
          </w:p>
        </w:tc>
        <w:tc>
          <w:tcPr>
            <w:tcW w:w="709" w:type="dxa"/>
            <w:tcBorders>
              <w:top w:val="nil"/>
              <w:left w:val="nil"/>
              <w:bottom w:val="single" w:sz="4" w:space="0" w:color="auto"/>
              <w:right w:val="single" w:sz="4" w:space="0" w:color="auto"/>
            </w:tcBorders>
            <w:shd w:val="clear" w:color="auto" w:fill="auto"/>
            <w:noWrap/>
            <w:vAlign w:val="center"/>
            <w:hideMark/>
          </w:tcPr>
          <w:p w14:paraId="3D178EB6"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856" w:type="dxa"/>
            <w:tcBorders>
              <w:top w:val="nil"/>
              <w:left w:val="nil"/>
              <w:bottom w:val="single" w:sz="4" w:space="0" w:color="auto"/>
              <w:right w:val="single" w:sz="4" w:space="0" w:color="auto"/>
            </w:tcBorders>
            <w:shd w:val="clear" w:color="auto" w:fill="auto"/>
            <w:noWrap/>
            <w:vAlign w:val="center"/>
            <w:hideMark/>
          </w:tcPr>
          <w:p w14:paraId="4BCABEB9"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C039A8C" w14:textId="77777777" w:rsidR="00446B6B" w:rsidRPr="00446B6B" w:rsidRDefault="00446B6B" w:rsidP="008045C8">
            <w:pPr>
              <w:widowControl/>
              <w:ind w:leftChars="-7" w:left="-14" w:rightChars="-50" w:right="-105"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普通投资者提供</w:t>
            </w:r>
          </w:p>
        </w:tc>
        <w:tc>
          <w:tcPr>
            <w:tcW w:w="709" w:type="dxa"/>
            <w:tcBorders>
              <w:top w:val="nil"/>
              <w:left w:val="nil"/>
              <w:bottom w:val="single" w:sz="4" w:space="0" w:color="auto"/>
              <w:right w:val="single" w:sz="4" w:space="0" w:color="auto"/>
            </w:tcBorders>
            <w:shd w:val="clear" w:color="auto" w:fill="auto"/>
            <w:noWrap/>
            <w:vAlign w:val="center"/>
            <w:hideMark/>
          </w:tcPr>
          <w:p w14:paraId="714CB071"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619D91C"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r>
      <w:tr w:rsidR="00446B6B" w:rsidRPr="006A0E7E" w14:paraId="3448977D" w14:textId="77777777" w:rsidTr="00EA68BB">
        <w:trPr>
          <w:trHeight w:val="1132"/>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4CF7B85" w14:textId="3A2598B2" w:rsidR="00446B6B" w:rsidRPr="00446B6B" w:rsidRDefault="001630ED"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color w:val="000000"/>
                <w:kern w:val="0"/>
                <w:sz w:val="22"/>
                <w:szCs w:val="22"/>
              </w:rPr>
              <w:t>6</w:t>
            </w:r>
          </w:p>
        </w:tc>
        <w:tc>
          <w:tcPr>
            <w:tcW w:w="4950" w:type="dxa"/>
            <w:tcBorders>
              <w:top w:val="nil"/>
              <w:left w:val="nil"/>
              <w:bottom w:val="single" w:sz="4" w:space="0" w:color="auto"/>
              <w:right w:val="single" w:sz="4" w:space="0" w:color="auto"/>
            </w:tcBorders>
            <w:shd w:val="clear" w:color="auto" w:fill="auto"/>
            <w:vAlign w:val="center"/>
            <w:hideMark/>
          </w:tcPr>
          <w:p w14:paraId="16C25B0F"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《高风险产品揭示书》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2C1BB3" w14:textId="77777777" w:rsidR="00446B6B" w:rsidRPr="00446B6B" w:rsidRDefault="00446B6B" w:rsidP="008045C8">
            <w:pPr>
              <w:widowControl/>
              <w:ind w:leftChars="-50" w:left="-104"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普通投资者认申购R5级产品时提供</w:t>
            </w:r>
          </w:p>
        </w:tc>
        <w:tc>
          <w:tcPr>
            <w:tcW w:w="709" w:type="dxa"/>
            <w:tcBorders>
              <w:top w:val="nil"/>
              <w:left w:val="nil"/>
              <w:bottom w:val="single" w:sz="4" w:space="0" w:color="auto"/>
              <w:right w:val="single" w:sz="4" w:space="0" w:color="auto"/>
            </w:tcBorders>
            <w:shd w:val="clear" w:color="auto" w:fill="auto"/>
            <w:vAlign w:val="center"/>
            <w:hideMark/>
          </w:tcPr>
          <w:p w14:paraId="6C2F8647"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856" w:type="dxa"/>
            <w:tcBorders>
              <w:top w:val="nil"/>
              <w:left w:val="nil"/>
              <w:bottom w:val="single" w:sz="4" w:space="0" w:color="auto"/>
              <w:right w:val="single" w:sz="4" w:space="0" w:color="auto"/>
            </w:tcBorders>
            <w:shd w:val="clear" w:color="auto" w:fill="auto"/>
            <w:vAlign w:val="center"/>
            <w:hideMark/>
          </w:tcPr>
          <w:p w14:paraId="763F5357"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66D330D" w14:textId="77777777" w:rsidR="00446B6B" w:rsidRPr="00446B6B" w:rsidRDefault="00446B6B" w:rsidP="008045C8">
            <w:pPr>
              <w:widowControl/>
              <w:ind w:leftChars="-13" w:left="-26" w:rightChars="-50" w:right="-105"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普通投资者转换R5级产品时提供</w:t>
            </w:r>
          </w:p>
        </w:tc>
        <w:tc>
          <w:tcPr>
            <w:tcW w:w="709" w:type="dxa"/>
            <w:tcBorders>
              <w:top w:val="nil"/>
              <w:left w:val="nil"/>
              <w:bottom w:val="single" w:sz="4" w:space="0" w:color="auto"/>
              <w:right w:val="single" w:sz="4" w:space="0" w:color="auto"/>
            </w:tcBorders>
            <w:shd w:val="clear" w:color="auto" w:fill="auto"/>
            <w:noWrap/>
            <w:vAlign w:val="center"/>
            <w:hideMark/>
          </w:tcPr>
          <w:p w14:paraId="564C8311"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04CFB11"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r>
      <w:tr w:rsidR="00446B6B" w:rsidRPr="006A0E7E" w14:paraId="4A91ED98" w14:textId="77777777" w:rsidTr="00EA68BB">
        <w:trPr>
          <w:trHeight w:val="54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FE867DB" w14:textId="269232BF" w:rsidR="00446B6B" w:rsidRPr="00446B6B" w:rsidRDefault="001630ED" w:rsidP="008045C8">
            <w:pPr>
              <w:widowControl/>
              <w:ind w:hanging="1"/>
              <w:jc w:val="center"/>
              <w:rPr>
                <w:rFonts w:ascii="宋体" w:eastAsia="宋体" w:hAnsi="宋体" w:cs="宋体"/>
                <w:color w:val="000000"/>
                <w:kern w:val="0"/>
                <w:sz w:val="22"/>
                <w:szCs w:val="22"/>
              </w:rPr>
            </w:pPr>
            <w:r w:rsidRPr="006A0E7E">
              <w:rPr>
                <w:rFonts w:ascii="宋体" w:eastAsia="宋体" w:hAnsi="宋体" w:cs="宋体"/>
                <w:color w:val="000000"/>
                <w:kern w:val="0"/>
                <w:sz w:val="22"/>
                <w:szCs w:val="22"/>
              </w:rPr>
              <w:t>7</w:t>
            </w:r>
          </w:p>
        </w:tc>
        <w:tc>
          <w:tcPr>
            <w:tcW w:w="4950" w:type="dxa"/>
            <w:tcBorders>
              <w:top w:val="nil"/>
              <w:left w:val="nil"/>
              <w:bottom w:val="single" w:sz="4" w:space="0" w:color="auto"/>
              <w:right w:val="single" w:sz="4" w:space="0" w:color="auto"/>
            </w:tcBorders>
            <w:shd w:val="clear" w:color="auto" w:fill="auto"/>
            <w:vAlign w:val="center"/>
            <w:hideMark/>
          </w:tcPr>
          <w:p w14:paraId="71E52767"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风险警示录音或录像</w:t>
            </w:r>
          </w:p>
        </w:tc>
        <w:tc>
          <w:tcPr>
            <w:tcW w:w="992" w:type="dxa"/>
            <w:tcBorders>
              <w:top w:val="nil"/>
              <w:left w:val="nil"/>
              <w:bottom w:val="single" w:sz="4" w:space="0" w:color="auto"/>
              <w:right w:val="single" w:sz="4" w:space="0" w:color="auto"/>
            </w:tcBorders>
            <w:shd w:val="clear" w:color="auto" w:fill="auto"/>
            <w:vAlign w:val="center"/>
            <w:hideMark/>
          </w:tcPr>
          <w:p w14:paraId="7F259B5E" w14:textId="77777777" w:rsidR="00446B6B" w:rsidRPr="00446B6B" w:rsidRDefault="00446B6B" w:rsidP="008045C8">
            <w:pPr>
              <w:widowControl/>
              <w:ind w:leftChars="-50" w:left="-104"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普通投资者提供</w:t>
            </w:r>
          </w:p>
        </w:tc>
        <w:tc>
          <w:tcPr>
            <w:tcW w:w="709" w:type="dxa"/>
            <w:tcBorders>
              <w:top w:val="nil"/>
              <w:left w:val="nil"/>
              <w:bottom w:val="single" w:sz="4" w:space="0" w:color="auto"/>
              <w:right w:val="single" w:sz="4" w:space="0" w:color="auto"/>
            </w:tcBorders>
            <w:shd w:val="clear" w:color="auto" w:fill="auto"/>
            <w:noWrap/>
            <w:vAlign w:val="center"/>
            <w:hideMark/>
          </w:tcPr>
          <w:p w14:paraId="60C65637"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856" w:type="dxa"/>
            <w:tcBorders>
              <w:top w:val="nil"/>
              <w:left w:val="nil"/>
              <w:bottom w:val="single" w:sz="4" w:space="0" w:color="auto"/>
              <w:right w:val="single" w:sz="4" w:space="0" w:color="auto"/>
            </w:tcBorders>
            <w:shd w:val="clear" w:color="auto" w:fill="auto"/>
            <w:noWrap/>
            <w:vAlign w:val="center"/>
            <w:hideMark/>
          </w:tcPr>
          <w:p w14:paraId="33E65991"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987" w:type="dxa"/>
            <w:tcBorders>
              <w:top w:val="nil"/>
              <w:left w:val="nil"/>
              <w:bottom w:val="single" w:sz="4" w:space="0" w:color="auto"/>
              <w:right w:val="single" w:sz="4" w:space="0" w:color="auto"/>
            </w:tcBorders>
            <w:shd w:val="clear" w:color="auto" w:fill="auto"/>
            <w:vAlign w:val="center"/>
            <w:hideMark/>
          </w:tcPr>
          <w:p w14:paraId="2706E47F" w14:textId="77777777" w:rsidR="00446B6B" w:rsidRPr="00446B6B" w:rsidRDefault="00446B6B" w:rsidP="008045C8">
            <w:pPr>
              <w:widowControl/>
              <w:ind w:leftChars="-7" w:left="-14" w:rightChars="-50" w:right="-105"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普通投资者提供</w:t>
            </w:r>
          </w:p>
        </w:tc>
        <w:tc>
          <w:tcPr>
            <w:tcW w:w="709" w:type="dxa"/>
            <w:tcBorders>
              <w:top w:val="nil"/>
              <w:left w:val="nil"/>
              <w:bottom w:val="single" w:sz="4" w:space="0" w:color="auto"/>
              <w:right w:val="single" w:sz="4" w:space="0" w:color="auto"/>
            </w:tcBorders>
            <w:shd w:val="clear" w:color="auto" w:fill="auto"/>
            <w:noWrap/>
            <w:vAlign w:val="center"/>
            <w:hideMark/>
          </w:tcPr>
          <w:p w14:paraId="4E78A74A"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5B6A2D8" w14:textId="77777777" w:rsidR="00446B6B" w:rsidRPr="00446B6B" w:rsidRDefault="00446B6B" w:rsidP="008045C8">
            <w:pPr>
              <w:widowControl/>
              <w:ind w:hanging="1"/>
              <w:jc w:val="left"/>
              <w:rPr>
                <w:rFonts w:ascii="宋体" w:eastAsia="宋体" w:hAnsi="宋体" w:cs="宋体"/>
                <w:color w:val="000000"/>
                <w:kern w:val="0"/>
                <w:sz w:val="22"/>
                <w:szCs w:val="22"/>
              </w:rPr>
            </w:pPr>
            <w:r w:rsidRPr="00446B6B">
              <w:rPr>
                <w:rFonts w:ascii="宋体" w:eastAsia="宋体" w:hAnsi="宋体" w:cs="宋体" w:hint="eastAsia"/>
                <w:color w:val="000000"/>
                <w:kern w:val="0"/>
                <w:sz w:val="22"/>
                <w:szCs w:val="22"/>
              </w:rPr>
              <w:t xml:space="preserve">　</w:t>
            </w:r>
          </w:p>
        </w:tc>
      </w:tr>
    </w:tbl>
    <w:p w14:paraId="0E5E266F" w14:textId="77777777" w:rsidR="00A60A4A" w:rsidRDefault="00A60A4A" w:rsidP="00240F34">
      <w:pPr>
        <w:spacing w:line="360" w:lineRule="auto"/>
        <w:ind w:leftChars="-338" w:left="-710" w:firstLine="567"/>
        <w:jc w:val="left"/>
        <w:rPr>
          <w:rFonts w:ascii="宋体" w:eastAsia="宋体" w:hAnsi="宋体"/>
          <w:b/>
          <w:bCs/>
          <w:sz w:val="24"/>
        </w:rPr>
      </w:pPr>
    </w:p>
    <w:p w14:paraId="219F07BD" w14:textId="60BB594F" w:rsidR="00D653FE" w:rsidRPr="00553143" w:rsidRDefault="00240F34" w:rsidP="00240F34">
      <w:pPr>
        <w:spacing w:line="360" w:lineRule="auto"/>
        <w:ind w:leftChars="-338" w:left="-710" w:firstLine="567"/>
        <w:jc w:val="left"/>
        <w:rPr>
          <w:rFonts w:ascii="宋体" w:eastAsia="宋体" w:hAnsi="宋体"/>
          <w:b/>
          <w:bCs/>
          <w:sz w:val="24"/>
        </w:rPr>
      </w:pPr>
      <w:r>
        <w:rPr>
          <w:rFonts w:ascii="宋体" w:eastAsia="宋体" w:hAnsi="宋体" w:hint="eastAsia"/>
          <w:b/>
          <w:bCs/>
          <w:sz w:val="24"/>
        </w:rPr>
        <w:t>（二）</w:t>
      </w:r>
      <w:r w:rsidR="00F02202">
        <w:rPr>
          <w:rFonts w:ascii="宋体" w:eastAsia="宋体" w:hAnsi="宋体" w:hint="eastAsia"/>
          <w:b/>
          <w:bCs/>
          <w:sz w:val="24"/>
        </w:rPr>
        <w:t>注意</w:t>
      </w:r>
      <w:r w:rsidR="00D653FE" w:rsidRPr="00553143">
        <w:rPr>
          <w:rFonts w:ascii="宋体" w:eastAsia="宋体" w:hAnsi="宋体" w:hint="eastAsia"/>
          <w:b/>
          <w:bCs/>
          <w:sz w:val="24"/>
        </w:rPr>
        <w:t>事项</w:t>
      </w:r>
    </w:p>
    <w:p w14:paraId="6CF8A810" w14:textId="47BB9B53" w:rsidR="00D653FE" w:rsidRPr="005964EA" w:rsidRDefault="00D653FE" w:rsidP="00F02202">
      <w:pPr>
        <w:spacing w:line="360" w:lineRule="auto"/>
        <w:ind w:leftChars="-337" w:left="-708" w:right="-1" w:firstLineChars="236" w:firstLine="566"/>
        <w:jc w:val="left"/>
        <w:rPr>
          <w:rFonts w:ascii="宋体" w:eastAsia="宋体" w:hAnsi="宋体" w:cs="Times New Roman"/>
          <w:kern w:val="0"/>
          <w:sz w:val="24"/>
        </w:rPr>
      </w:pPr>
      <w:r>
        <w:rPr>
          <w:rFonts w:ascii="宋体" w:eastAsia="宋体" w:hAnsi="宋体" w:cs="Times New Roman" w:hint="eastAsia"/>
          <w:kern w:val="0"/>
          <w:sz w:val="24"/>
        </w:rPr>
        <w:t>1</w:t>
      </w:r>
      <w:r>
        <w:rPr>
          <w:rFonts w:ascii="宋体" w:eastAsia="宋体" w:hAnsi="宋体" w:cs="Times New Roman"/>
          <w:kern w:val="0"/>
          <w:sz w:val="24"/>
        </w:rPr>
        <w:t>.</w:t>
      </w:r>
      <w:r w:rsidRPr="005964EA">
        <w:rPr>
          <w:rFonts w:ascii="Times New Roman" w:eastAsia="宋体" w:hAnsi="Times New Roman" w:cs="Times New Roman" w:hint="eastAsia"/>
          <w:kern w:val="0"/>
          <w:sz w:val="18"/>
          <w:szCs w:val="18"/>
        </w:rPr>
        <w:t xml:space="preserve"> </w:t>
      </w:r>
      <w:r w:rsidRPr="005964EA">
        <w:rPr>
          <w:rFonts w:ascii="宋体" w:eastAsia="宋体" w:hAnsi="宋体" w:cs="Times New Roman" w:hint="eastAsia"/>
          <w:kern w:val="0"/>
          <w:sz w:val="24"/>
        </w:rPr>
        <w:t>投资者</w:t>
      </w:r>
      <w:r w:rsidRPr="005964EA">
        <w:rPr>
          <w:rFonts w:ascii="宋体" w:eastAsia="宋体" w:hAnsi="宋体" w:cs="Times New Roman"/>
          <w:kern w:val="0"/>
          <w:sz w:val="24"/>
        </w:rPr>
        <w:t>办理</w:t>
      </w:r>
      <w:r w:rsidRPr="005964EA">
        <w:rPr>
          <w:rFonts w:ascii="宋体" w:eastAsia="宋体" w:hAnsi="宋体" w:cs="Times New Roman" w:hint="eastAsia"/>
          <w:kern w:val="0"/>
          <w:sz w:val="24"/>
        </w:rPr>
        <w:t>交易</w:t>
      </w:r>
      <w:r w:rsidRPr="005964EA">
        <w:rPr>
          <w:rFonts w:ascii="宋体" w:eastAsia="宋体" w:hAnsi="宋体" w:cs="Times New Roman"/>
          <w:kern w:val="0"/>
          <w:sz w:val="24"/>
        </w:rPr>
        <w:t>业务时，</w:t>
      </w:r>
      <w:r w:rsidRPr="005964EA">
        <w:rPr>
          <w:rFonts w:ascii="宋体" w:eastAsia="宋体" w:hAnsi="宋体" w:cs="Times New Roman" w:hint="eastAsia"/>
          <w:kern w:val="0"/>
          <w:sz w:val="24"/>
        </w:rPr>
        <w:t>应在交易日1</w:t>
      </w:r>
      <w:r w:rsidRPr="005964EA">
        <w:rPr>
          <w:rFonts w:ascii="宋体" w:eastAsia="宋体" w:hAnsi="宋体" w:cs="Times New Roman"/>
          <w:kern w:val="0"/>
          <w:sz w:val="24"/>
        </w:rPr>
        <w:t>5</w:t>
      </w:r>
      <w:r w:rsidRPr="005964EA">
        <w:rPr>
          <w:rFonts w:ascii="宋体" w:eastAsia="宋体" w:hAnsi="宋体" w:cs="Times New Roman" w:hint="eastAsia"/>
          <w:kern w:val="0"/>
          <w:sz w:val="24"/>
        </w:rPr>
        <w:t>:</w:t>
      </w:r>
      <w:r w:rsidRPr="005964EA">
        <w:rPr>
          <w:rFonts w:ascii="宋体" w:eastAsia="宋体" w:hAnsi="宋体" w:cs="Times New Roman"/>
          <w:kern w:val="0"/>
          <w:sz w:val="24"/>
        </w:rPr>
        <w:t>00</w:t>
      </w:r>
      <w:r w:rsidRPr="005964EA">
        <w:rPr>
          <w:rFonts w:ascii="宋体" w:eastAsia="宋体" w:hAnsi="宋体" w:cs="Times New Roman" w:hint="eastAsia"/>
          <w:kern w:val="0"/>
          <w:sz w:val="24"/>
        </w:rPr>
        <w:t>之前（认购申请为1</w:t>
      </w:r>
      <w:r w:rsidRPr="005964EA">
        <w:rPr>
          <w:rFonts w:ascii="宋体" w:eastAsia="宋体" w:hAnsi="宋体" w:cs="Times New Roman"/>
          <w:kern w:val="0"/>
          <w:sz w:val="24"/>
        </w:rPr>
        <w:t>7</w:t>
      </w:r>
      <w:r w:rsidRPr="005964EA">
        <w:rPr>
          <w:rFonts w:ascii="宋体" w:eastAsia="宋体" w:hAnsi="宋体" w:cs="Times New Roman" w:hint="eastAsia"/>
          <w:kern w:val="0"/>
          <w:sz w:val="24"/>
        </w:rPr>
        <w:t>:</w:t>
      </w:r>
      <w:r w:rsidRPr="005964EA">
        <w:rPr>
          <w:rFonts w:ascii="宋体" w:eastAsia="宋体" w:hAnsi="宋体" w:cs="Times New Roman"/>
          <w:kern w:val="0"/>
          <w:sz w:val="24"/>
        </w:rPr>
        <w:t>00</w:t>
      </w:r>
      <w:r w:rsidRPr="005964EA">
        <w:rPr>
          <w:rFonts w:ascii="宋体" w:eastAsia="宋体" w:hAnsi="宋体" w:cs="Times New Roman" w:hint="eastAsia"/>
          <w:kern w:val="0"/>
          <w:sz w:val="24"/>
        </w:rPr>
        <w:t>前）向</w:t>
      </w:r>
      <w:r>
        <w:rPr>
          <w:rFonts w:ascii="宋体" w:eastAsia="宋体" w:hAnsi="宋体" w:cs="Times New Roman" w:hint="eastAsia"/>
          <w:kern w:val="0"/>
          <w:sz w:val="24"/>
        </w:rPr>
        <w:t>直销中心</w:t>
      </w:r>
      <w:r w:rsidRPr="005964EA">
        <w:rPr>
          <w:rFonts w:ascii="宋体" w:eastAsia="宋体" w:hAnsi="宋体" w:cs="Times New Roman"/>
          <w:kern w:val="0"/>
          <w:sz w:val="24"/>
        </w:rPr>
        <w:t>提</w:t>
      </w:r>
      <w:r>
        <w:rPr>
          <w:rFonts w:ascii="宋体" w:eastAsia="宋体" w:hAnsi="宋体" w:cs="Times New Roman" w:hint="eastAsia"/>
          <w:kern w:val="0"/>
          <w:sz w:val="24"/>
        </w:rPr>
        <w:t>交《交易业务申请表》。</w:t>
      </w:r>
      <w:r w:rsidRPr="005964EA">
        <w:rPr>
          <w:rFonts w:ascii="宋体" w:eastAsia="宋体" w:hAnsi="宋体" w:cs="Times New Roman"/>
          <w:kern w:val="0"/>
          <w:sz w:val="24"/>
        </w:rPr>
        <w:t>对于投</w:t>
      </w:r>
      <w:r w:rsidRPr="00477993">
        <w:rPr>
          <w:rFonts w:ascii="宋体" w:eastAsia="宋体" w:hAnsi="宋体" w:cs="Times New Roman"/>
          <w:kern w:val="0"/>
          <w:sz w:val="24"/>
        </w:rPr>
        <w:t>资者在开放日15</w:t>
      </w:r>
      <w:r>
        <w:rPr>
          <w:rFonts w:ascii="宋体" w:eastAsia="宋体" w:hAnsi="宋体"/>
          <w:color w:val="000000"/>
          <w:sz w:val="24"/>
        </w:rPr>
        <w:t>:</w:t>
      </w:r>
      <w:r w:rsidRPr="00477993">
        <w:rPr>
          <w:rFonts w:ascii="宋体" w:eastAsia="宋体" w:hAnsi="宋体" w:cs="Times New Roman"/>
          <w:kern w:val="0"/>
          <w:sz w:val="24"/>
        </w:rPr>
        <w:t>00</w:t>
      </w:r>
      <w:r>
        <w:rPr>
          <w:rFonts w:ascii="宋体" w:eastAsia="宋体" w:hAnsi="宋体"/>
          <w:color w:val="000000"/>
          <w:sz w:val="24"/>
        </w:rPr>
        <w:t>:</w:t>
      </w:r>
      <w:r w:rsidRPr="00477993">
        <w:rPr>
          <w:rFonts w:ascii="宋体" w:eastAsia="宋体" w:hAnsi="宋体" w:cs="Times New Roman"/>
          <w:kern w:val="0"/>
          <w:sz w:val="24"/>
        </w:rPr>
        <w:t>00以后提交的交易申请，直销中心视为下一开放日</w:t>
      </w:r>
      <w:r w:rsidRPr="005964EA">
        <w:rPr>
          <w:rFonts w:ascii="宋体" w:eastAsia="宋体" w:hAnsi="宋体" w:cs="Times New Roman"/>
          <w:kern w:val="0"/>
          <w:sz w:val="24"/>
        </w:rPr>
        <w:t>的交易申请进行处理</w:t>
      </w:r>
      <w:r w:rsidRPr="005964EA">
        <w:rPr>
          <w:rFonts w:ascii="宋体" w:eastAsia="宋体" w:hAnsi="宋体" w:cs="Times New Roman" w:hint="eastAsia"/>
          <w:kern w:val="0"/>
          <w:sz w:val="24"/>
        </w:rPr>
        <w:t>。</w:t>
      </w:r>
      <w:r w:rsidRPr="005964EA">
        <w:rPr>
          <w:rFonts w:ascii="宋体" w:eastAsia="宋体" w:hAnsi="宋体" w:cs="Times New Roman"/>
          <w:kern w:val="0"/>
          <w:sz w:val="24"/>
        </w:rPr>
        <w:t>投资者如有异议，须在下一个开放日的交易时间内向直销中心提出撤销</w:t>
      </w:r>
      <w:r w:rsidRPr="005964EA">
        <w:rPr>
          <w:rFonts w:ascii="宋体" w:eastAsia="宋体" w:hAnsi="宋体" w:cs="Times New Roman" w:hint="eastAsia"/>
          <w:kern w:val="0"/>
          <w:sz w:val="24"/>
        </w:rPr>
        <w:t>申请</w:t>
      </w:r>
      <w:r w:rsidRPr="005964EA">
        <w:rPr>
          <w:rFonts w:ascii="宋体" w:eastAsia="宋体" w:hAnsi="宋体" w:cs="Times New Roman"/>
          <w:kern w:val="0"/>
          <w:sz w:val="24"/>
        </w:rPr>
        <w:t>。办理认购业务的时间以该基金的《发售公告》为准。</w:t>
      </w:r>
    </w:p>
    <w:p w14:paraId="1A5455D1" w14:textId="10266650" w:rsidR="00D653FE" w:rsidRPr="005964EA" w:rsidRDefault="00D653FE" w:rsidP="00F02202">
      <w:pPr>
        <w:spacing w:line="360" w:lineRule="auto"/>
        <w:ind w:leftChars="-337" w:left="-708" w:right="-1" w:firstLineChars="236" w:firstLine="566"/>
        <w:jc w:val="left"/>
        <w:rPr>
          <w:rFonts w:ascii="宋体" w:eastAsia="宋体" w:hAnsi="宋体"/>
          <w:sz w:val="24"/>
        </w:rPr>
      </w:pPr>
      <w:r w:rsidRPr="005964EA">
        <w:rPr>
          <w:rFonts w:ascii="宋体" w:eastAsia="宋体" w:hAnsi="宋体" w:hint="eastAsia"/>
          <w:sz w:val="24"/>
        </w:rPr>
        <w:t>2</w:t>
      </w:r>
      <w:r w:rsidRPr="005964EA">
        <w:rPr>
          <w:rFonts w:ascii="宋体" w:eastAsia="宋体" w:hAnsi="宋体"/>
          <w:sz w:val="24"/>
        </w:rPr>
        <w:t>.</w:t>
      </w:r>
      <w:r w:rsidRPr="005964EA">
        <w:rPr>
          <w:rFonts w:ascii="宋体" w:eastAsia="宋体" w:hAnsi="宋体"/>
          <w:color w:val="000000"/>
          <w:sz w:val="24"/>
        </w:rPr>
        <w:t>投资者在</w:t>
      </w:r>
      <w:r>
        <w:rPr>
          <w:rFonts w:ascii="宋体" w:eastAsia="宋体" w:hAnsi="宋体" w:hint="eastAsia"/>
          <w:color w:val="000000"/>
          <w:sz w:val="24"/>
        </w:rPr>
        <w:t>办理</w:t>
      </w:r>
      <w:r w:rsidRPr="005964EA">
        <w:rPr>
          <w:rFonts w:ascii="宋体" w:eastAsia="宋体" w:hAnsi="宋体"/>
          <w:color w:val="000000"/>
          <w:sz w:val="24"/>
        </w:rPr>
        <w:t xml:space="preserve">申购时，须在交易时间内全额交付申购款项。资金需在有效申请日 </w:t>
      </w:r>
      <w:r w:rsidRPr="005964EA">
        <w:rPr>
          <w:rFonts w:ascii="宋体" w:eastAsia="宋体" w:hAnsi="宋体" w:cs="Calibri"/>
          <w:color w:val="000000"/>
          <w:sz w:val="24"/>
        </w:rPr>
        <w:t>15:00</w:t>
      </w:r>
      <w:r>
        <w:rPr>
          <w:rFonts w:ascii="宋体" w:eastAsia="宋体" w:hAnsi="宋体"/>
          <w:color w:val="000000"/>
          <w:sz w:val="24"/>
        </w:rPr>
        <w:t>:</w:t>
      </w:r>
      <w:r w:rsidRPr="005964EA">
        <w:rPr>
          <w:rFonts w:ascii="宋体" w:eastAsia="宋体" w:hAnsi="宋体" w:cs="Calibri"/>
          <w:color w:val="000000"/>
          <w:sz w:val="24"/>
        </w:rPr>
        <w:t>00</w:t>
      </w:r>
      <w:r w:rsidRPr="005964EA">
        <w:rPr>
          <w:rFonts w:ascii="宋体" w:eastAsia="宋体" w:hAnsi="宋体"/>
          <w:color w:val="000000"/>
          <w:sz w:val="24"/>
        </w:rPr>
        <w:t xml:space="preserve">（含本数）之前到账或提供已在有效申请日 </w:t>
      </w:r>
      <w:r w:rsidRPr="005964EA">
        <w:rPr>
          <w:rFonts w:ascii="宋体" w:eastAsia="宋体" w:hAnsi="宋体" w:cs="Calibri"/>
          <w:color w:val="000000"/>
          <w:sz w:val="24"/>
        </w:rPr>
        <w:t>15</w:t>
      </w:r>
      <w:r>
        <w:rPr>
          <w:rFonts w:ascii="宋体" w:eastAsia="宋体" w:hAnsi="宋体"/>
          <w:color w:val="000000"/>
          <w:sz w:val="24"/>
        </w:rPr>
        <w:t>:</w:t>
      </w:r>
      <w:r w:rsidRPr="005964EA">
        <w:rPr>
          <w:rFonts w:ascii="宋体" w:eastAsia="宋体" w:hAnsi="宋体" w:cs="Calibri"/>
          <w:color w:val="000000"/>
          <w:sz w:val="24"/>
        </w:rPr>
        <w:t>00</w:t>
      </w:r>
      <w:r>
        <w:rPr>
          <w:rFonts w:ascii="宋体" w:eastAsia="宋体" w:hAnsi="宋体"/>
          <w:color w:val="000000"/>
          <w:sz w:val="24"/>
        </w:rPr>
        <w:t>:</w:t>
      </w:r>
      <w:r w:rsidRPr="005964EA">
        <w:rPr>
          <w:rFonts w:ascii="宋体" w:eastAsia="宋体" w:hAnsi="宋体" w:cs="Calibri"/>
          <w:color w:val="000000"/>
          <w:sz w:val="24"/>
        </w:rPr>
        <w:t>00</w:t>
      </w:r>
      <w:r w:rsidRPr="005964EA">
        <w:rPr>
          <w:rFonts w:ascii="宋体" w:eastAsia="宋体" w:hAnsi="宋体"/>
          <w:color w:val="000000"/>
          <w:sz w:val="24"/>
        </w:rPr>
        <w:t>（含本数）之前划出资金的划款凭</w:t>
      </w:r>
      <w:r w:rsidRPr="005964EA">
        <w:rPr>
          <w:rFonts w:ascii="宋体" w:eastAsia="宋体" w:hAnsi="宋体"/>
          <w:color w:val="000000"/>
          <w:sz w:val="24"/>
        </w:rPr>
        <w:lastRenderedPageBreak/>
        <w:t>证。</w:t>
      </w:r>
      <w:r>
        <w:rPr>
          <w:rFonts w:ascii="宋体" w:eastAsia="宋体" w:hAnsi="宋体" w:hint="eastAsia"/>
          <w:color w:val="000000"/>
          <w:sz w:val="24"/>
        </w:rPr>
        <w:t>投资者在办理认购时，资金须在有效申请日1</w:t>
      </w:r>
      <w:r>
        <w:rPr>
          <w:rFonts w:ascii="宋体" w:eastAsia="宋体" w:hAnsi="宋体"/>
          <w:color w:val="000000"/>
          <w:sz w:val="24"/>
        </w:rPr>
        <w:t>7:</w:t>
      </w:r>
      <w:r w:rsidRPr="005964EA">
        <w:rPr>
          <w:rFonts w:ascii="宋体" w:eastAsia="宋体" w:hAnsi="宋体" w:cs="Calibri"/>
          <w:color w:val="000000"/>
          <w:sz w:val="24"/>
        </w:rPr>
        <w:t>00</w:t>
      </w:r>
      <w:r>
        <w:rPr>
          <w:rFonts w:ascii="宋体" w:eastAsia="宋体" w:hAnsi="宋体"/>
          <w:color w:val="000000"/>
          <w:sz w:val="24"/>
        </w:rPr>
        <w:t>:</w:t>
      </w:r>
      <w:r w:rsidRPr="005964EA">
        <w:rPr>
          <w:rFonts w:ascii="宋体" w:eastAsia="宋体" w:hAnsi="宋体" w:cs="Calibri"/>
          <w:color w:val="000000"/>
          <w:sz w:val="24"/>
        </w:rPr>
        <w:t>00</w:t>
      </w:r>
      <w:r w:rsidRPr="005964EA">
        <w:rPr>
          <w:rFonts w:ascii="宋体" w:eastAsia="宋体" w:hAnsi="宋体"/>
          <w:color w:val="000000"/>
          <w:sz w:val="24"/>
        </w:rPr>
        <w:t>（含本数）之前</w:t>
      </w:r>
      <w:r>
        <w:rPr>
          <w:rFonts w:ascii="宋体" w:eastAsia="宋体" w:hAnsi="宋体" w:hint="eastAsia"/>
          <w:color w:val="000000"/>
          <w:sz w:val="24"/>
        </w:rPr>
        <w:t>到账</w:t>
      </w:r>
      <w:r w:rsidRPr="005964EA">
        <w:rPr>
          <w:rFonts w:ascii="宋体" w:eastAsia="宋体" w:hAnsi="宋体"/>
          <w:color w:val="000000"/>
          <w:sz w:val="24"/>
        </w:rPr>
        <w:t>。</w:t>
      </w:r>
    </w:p>
    <w:p w14:paraId="306CEAE6" w14:textId="77777777" w:rsidR="00D653FE" w:rsidRPr="005964EA" w:rsidRDefault="00D653FE" w:rsidP="00F02202">
      <w:pPr>
        <w:spacing w:line="360" w:lineRule="auto"/>
        <w:ind w:leftChars="-337" w:left="-708" w:right="-1" w:firstLineChars="236" w:firstLine="566"/>
        <w:jc w:val="left"/>
        <w:rPr>
          <w:rFonts w:ascii="宋体" w:eastAsia="宋体" w:hAnsi="宋体" w:cs="Times New Roman"/>
          <w:kern w:val="0"/>
          <w:sz w:val="24"/>
        </w:rPr>
      </w:pPr>
      <w:r w:rsidRPr="005964EA">
        <w:rPr>
          <w:rFonts w:ascii="宋体" w:eastAsia="宋体" w:hAnsi="宋体"/>
          <w:sz w:val="24"/>
        </w:rPr>
        <w:t>3.</w:t>
      </w:r>
      <w:r w:rsidRPr="005964EA">
        <w:rPr>
          <w:rFonts w:ascii="Times New Roman" w:eastAsia="宋体" w:hAnsi="Times New Roman" w:cs="Times New Roman"/>
          <w:kern w:val="0"/>
          <w:sz w:val="18"/>
          <w:szCs w:val="18"/>
        </w:rPr>
        <w:t xml:space="preserve"> </w:t>
      </w:r>
      <w:r w:rsidRPr="005964EA">
        <w:rPr>
          <w:rFonts w:ascii="宋体" w:eastAsia="宋体" w:hAnsi="宋体" w:cs="Times New Roman"/>
          <w:kern w:val="0"/>
          <w:sz w:val="24"/>
        </w:rPr>
        <w:t>投资者认</w:t>
      </w:r>
      <w:r>
        <w:rPr>
          <w:rFonts w:ascii="宋体" w:eastAsia="宋体" w:hAnsi="宋体" w:cs="Times New Roman" w:hint="eastAsia"/>
          <w:kern w:val="0"/>
          <w:sz w:val="24"/>
        </w:rPr>
        <w:t>/</w:t>
      </w:r>
      <w:r w:rsidRPr="005964EA">
        <w:rPr>
          <w:rFonts w:ascii="宋体" w:eastAsia="宋体" w:hAnsi="宋体" w:cs="Times New Roman"/>
          <w:kern w:val="0"/>
          <w:sz w:val="24"/>
        </w:rPr>
        <w:t>申购款的汇出账户</w:t>
      </w:r>
      <w:r w:rsidRPr="005964EA">
        <w:rPr>
          <w:rFonts w:ascii="宋体" w:eastAsia="宋体" w:hAnsi="宋体" w:cs="Times New Roman" w:hint="eastAsia"/>
          <w:kern w:val="0"/>
          <w:sz w:val="24"/>
        </w:rPr>
        <w:t>应与开户预留银行账户一致。</w:t>
      </w:r>
    </w:p>
    <w:p w14:paraId="1D6E1F30" w14:textId="761342E4" w:rsidR="00CE3250" w:rsidRDefault="00D653FE" w:rsidP="00F02202">
      <w:pPr>
        <w:spacing w:line="360" w:lineRule="auto"/>
        <w:ind w:leftChars="-337" w:left="-708" w:right="-1" w:firstLineChars="236" w:firstLine="566"/>
        <w:jc w:val="left"/>
        <w:rPr>
          <w:rFonts w:ascii="Times New Roman" w:eastAsia="宋体" w:hAnsi="Times New Roman" w:cs="Times New Roman"/>
          <w:kern w:val="0"/>
          <w:sz w:val="18"/>
          <w:szCs w:val="18"/>
        </w:rPr>
      </w:pPr>
      <w:r>
        <w:rPr>
          <w:rFonts w:ascii="宋体" w:eastAsia="宋体" w:hAnsi="宋体"/>
          <w:sz w:val="24"/>
        </w:rPr>
        <w:t>4</w:t>
      </w:r>
      <w:r w:rsidRPr="005964EA">
        <w:rPr>
          <w:rFonts w:ascii="宋体" w:eastAsia="宋体" w:hAnsi="宋体"/>
          <w:sz w:val="24"/>
        </w:rPr>
        <w:t>.</w:t>
      </w:r>
      <w:r w:rsidRPr="000D4BE9">
        <w:rPr>
          <w:rFonts w:ascii="Times New Roman" w:eastAsia="宋体" w:hAnsi="Times New Roman" w:cs="Times New Roman" w:hint="eastAsia"/>
          <w:kern w:val="0"/>
          <w:sz w:val="18"/>
          <w:szCs w:val="18"/>
        </w:rPr>
        <w:t xml:space="preserve"> </w:t>
      </w:r>
      <w:r w:rsidR="00CE3250" w:rsidRPr="00CE3250">
        <w:rPr>
          <w:rFonts w:ascii="Times New Roman" w:eastAsia="宋体" w:hAnsi="Times New Roman" w:cs="Times New Roman" w:hint="eastAsia"/>
          <w:kern w:val="0"/>
          <w:sz w:val="24"/>
        </w:rPr>
        <w:t>普通</w:t>
      </w:r>
      <w:r w:rsidR="00CE3250" w:rsidRPr="00CE3250">
        <w:rPr>
          <w:rFonts w:ascii="宋体" w:eastAsia="宋体" w:hAnsi="宋体"/>
          <w:color w:val="000000"/>
          <w:sz w:val="24"/>
        </w:rPr>
        <w:t>投资者在</w:t>
      </w:r>
      <w:r w:rsidR="00CE3250">
        <w:rPr>
          <w:rFonts w:ascii="宋体" w:eastAsia="宋体" w:hAnsi="宋体" w:hint="eastAsia"/>
          <w:color w:val="000000"/>
          <w:sz w:val="24"/>
        </w:rPr>
        <w:t>购买前</w:t>
      </w:r>
      <w:r w:rsidR="00CE3250" w:rsidRPr="00CE3250">
        <w:rPr>
          <w:rFonts w:ascii="宋体" w:eastAsia="宋体" w:hAnsi="宋体"/>
          <w:color w:val="000000"/>
          <w:sz w:val="24"/>
        </w:rPr>
        <w:t>，应接受</w:t>
      </w:r>
      <w:r w:rsidR="00CE3250">
        <w:rPr>
          <w:rFonts w:ascii="宋体" w:eastAsia="宋体" w:hAnsi="宋体" w:hint="eastAsia"/>
          <w:color w:val="000000"/>
          <w:sz w:val="24"/>
        </w:rPr>
        <w:t>直销中心的</w:t>
      </w:r>
      <w:r w:rsidR="00CE3250" w:rsidRPr="00CE3250">
        <w:rPr>
          <w:rFonts w:ascii="宋体" w:eastAsia="宋体" w:hAnsi="宋体"/>
          <w:color w:val="000000"/>
          <w:sz w:val="24"/>
        </w:rPr>
        <w:t>风险承受能力</w:t>
      </w:r>
      <w:r w:rsidR="00CE3250">
        <w:rPr>
          <w:rFonts w:ascii="宋体" w:eastAsia="宋体" w:hAnsi="宋体" w:hint="eastAsia"/>
          <w:color w:val="000000"/>
          <w:sz w:val="24"/>
        </w:rPr>
        <w:t>问卷测评</w:t>
      </w:r>
      <w:r w:rsidR="00CE3250" w:rsidRPr="00CE3250">
        <w:rPr>
          <w:rFonts w:ascii="宋体" w:eastAsia="宋体" w:hAnsi="宋体"/>
          <w:color w:val="000000"/>
          <w:sz w:val="24"/>
        </w:rPr>
        <w:t>，同时也应了解所投资基金产品的风险等级及</w:t>
      </w:r>
      <w:r w:rsidR="00AE0824">
        <w:rPr>
          <w:rFonts w:ascii="宋体" w:eastAsia="宋体" w:hAnsi="宋体" w:hint="eastAsia"/>
          <w:color w:val="000000"/>
          <w:sz w:val="24"/>
        </w:rPr>
        <w:t>匹配情况，并</w:t>
      </w:r>
      <w:r w:rsidR="00CE3250" w:rsidRPr="00CE3250">
        <w:rPr>
          <w:rFonts w:ascii="宋体" w:eastAsia="宋体" w:hAnsi="宋体"/>
          <w:color w:val="000000"/>
          <w:sz w:val="24"/>
        </w:rPr>
        <w:t>提供已签署的</w:t>
      </w:r>
      <w:r w:rsidR="00AE0824">
        <w:rPr>
          <w:rFonts w:ascii="宋体" w:eastAsia="宋体" w:hAnsi="宋体" w:hint="eastAsia"/>
          <w:color w:val="000000"/>
          <w:sz w:val="24"/>
        </w:rPr>
        <w:t>《风险匹配/不匹配告知书及投资者确认函》</w:t>
      </w:r>
      <w:r w:rsidR="00BF1698">
        <w:rPr>
          <w:rFonts w:ascii="宋体" w:eastAsia="宋体" w:hAnsi="宋体" w:hint="eastAsia"/>
          <w:color w:val="000000"/>
          <w:sz w:val="24"/>
        </w:rPr>
        <w:t>，申请购买高风险（R</w:t>
      </w:r>
      <w:r w:rsidR="00BF1698">
        <w:rPr>
          <w:rFonts w:ascii="宋体" w:eastAsia="宋体" w:hAnsi="宋体"/>
          <w:color w:val="000000"/>
          <w:sz w:val="24"/>
        </w:rPr>
        <w:t>5</w:t>
      </w:r>
      <w:r w:rsidR="00BF1698">
        <w:rPr>
          <w:rFonts w:ascii="宋体" w:eastAsia="宋体" w:hAnsi="宋体" w:hint="eastAsia"/>
          <w:color w:val="000000"/>
          <w:sz w:val="24"/>
        </w:rPr>
        <w:t>）产品时，还应提供签署的《高风险产品揭示书》。</w:t>
      </w:r>
    </w:p>
    <w:p w14:paraId="5D7C4754" w14:textId="15DB4418" w:rsidR="00D653FE" w:rsidRDefault="00CE3250" w:rsidP="00F02202">
      <w:pPr>
        <w:spacing w:line="360" w:lineRule="auto"/>
        <w:ind w:leftChars="-337" w:left="-708" w:right="-1" w:firstLineChars="236" w:firstLine="566"/>
        <w:jc w:val="left"/>
        <w:rPr>
          <w:rFonts w:ascii="宋体" w:eastAsia="宋体" w:hAnsi="宋体" w:cs="Times New Roman"/>
          <w:kern w:val="0"/>
          <w:sz w:val="24"/>
        </w:rPr>
      </w:pPr>
      <w:r>
        <w:rPr>
          <w:rFonts w:ascii="宋体" w:eastAsia="宋体" w:hAnsi="宋体" w:cs="Times New Roman" w:hint="eastAsia"/>
          <w:kern w:val="0"/>
          <w:sz w:val="24"/>
        </w:rPr>
        <w:t>5</w:t>
      </w:r>
      <w:r>
        <w:rPr>
          <w:rFonts w:ascii="宋体" w:eastAsia="宋体" w:hAnsi="宋体" w:cs="Times New Roman"/>
          <w:kern w:val="0"/>
          <w:sz w:val="24"/>
        </w:rPr>
        <w:t>.</w:t>
      </w:r>
      <w:r w:rsidR="00D653FE" w:rsidRPr="000D4BE9">
        <w:rPr>
          <w:rFonts w:ascii="宋体" w:eastAsia="宋体" w:hAnsi="宋体" w:cs="Times New Roman" w:hint="eastAsia"/>
          <w:kern w:val="0"/>
          <w:sz w:val="24"/>
        </w:rPr>
        <w:t>认购期内</w:t>
      </w:r>
      <w:r w:rsidR="00D653FE" w:rsidRPr="000D4BE9">
        <w:rPr>
          <w:rFonts w:ascii="宋体" w:eastAsia="宋体" w:hAnsi="宋体" w:cs="Times New Roman"/>
          <w:kern w:val="0"/>
          <w:sz w:val="24"/>
        </w:rPr>
        <w:t>已受理的认购申请不允许撤销。申购、赎回、转换等申请可以在当日15:00之前提交撤单申请</w:t>
      </w:r>
      <w:r w:rsidR="00D653FE" w:rsidRPr="000D4BE9">
        <w:rPr>
          <w:rFonts w:ascii="宋体" w:eastAsia="宋体" w:hAnsi="宋体" w:cs="Times New Roman" w:hint="eastAsia"/>
          <w:kern w:val="0"/>
          <w:sz w:val="24"/>
        </w:rPr>
        <w:t>。</w:t>
      </w:r>
    </w:p>
    <w:p w14:paraId="7A809354" w14:textId="72088253" w:rsidR="00446B6B" w:rsidRDefault="00CE3250" w:rsidP="00F02202">
      <w:pPr>
        <w:spacing w:line="360" w:lineRule="auto"/>
        <w:ind w:leftChars="-337" w:left="-708" w:right="-1" w:firstLineChars="236" w:firstLine="566"/>
        <w:jc w:val="left"/>
        <w:rPr>
          <w:rFonts w:ascii="宋体" w:eastAsia="宋体" w:hAnsi="宋体"/>
          <w:sz w:val="24"/>
        </w:rPr>
      </w:pPr>
      <w:r>
        <w:rPr>
          <w:rFonts w:ascii="宋体" w:eastAsia="宋体" w:hAnsi="宋体" w:cs="Times New Roman"/>
          <w:kern w:val="0"/>
          <w:sz w:val="24"/>
        </w:rPr>
        <w:t>6</w:t>
      </w:r>
      <w:r w:rsidR="00D653FE">
        <w:rPr>
          <w:rFonts w:ascii="宋体" w:eastAsia="宋体" w:hAnsi="宋体" w:cs="Times New Roman"/>
          <w:kern w:val="0"/>
          <w:sz w:val="24"/>
        </w:rPr>
        <w:t>.</w:t>
      </w:r>
      <w:r w:rsidR="00D653FE">
        <w:rPr>
          <w:rFonts w:ascii="宋体" w:eastAsia="宋体" w:hAnsi="宋体" w:hint="eastAsia"/>
          <w:sz w:val="24"/>
        </w:rPr>
        <w:t>所有材料均需由投资者本人或已经授权的代办人签字。</w:t>
      </w:r>
    </w:p>
    <w:p w14:paraId="0DB8649D" w14:textId="77777777" w:rsidR="00810CFA" w:rsidRDefault="00810CFA" w:rsidP="008045C8">
      <w:pPr>
        <w:spacing w:line="360" w:lineRule="auto"/>
        <w:ind w:leftChars="-135" w:left="-282" w:right="-1" w:hanging="1"/>
        <w:jc w:val="center"/>
        <w:rPr>
          <w:rFonts w:ascii="宋体" w:eastAsia="宋体" w:hAnsi="宋体"/>
          <w:b/>
          <w:bCs/>
          <w:sz w:val="24"/>
        </w:rPr>
      </w:pPr>
    </w:p>
    <w:p w14:paraId="4B7C8C9C" w14:textId="51E24E56" w:rsidR="00810CFA" w:rsidRPr="00810CFA" w:rsidRDefault="00810CFA" w:rsidP="00F02202">
      <w:pPr>
        <w:spacing w:line="360" w:lineRule="auto"/>
        <w:ind w:leftChars="-338" w:left="-709" w:right="-1" w:hanging="1"/>
        <w:jc w:val="center"/>
        <w:rPr>
          <w:rFonts w:ascii="宋体" w:eastAsia="宋体" w:hAnsi="宋体"/>
          <w:b/>
          <w:bCs/>
          <w:sz w:val="24"/>
        </w:rPr>
      </w:pPr>
      <w:r>
        <w:rPr>
          <w:rFonts w:ascii="宋体" w:eastAsia="宋体" w:hAnsi="宋体" w:hint="eastAsia"/>
          <w:b/>
          <w:bCs/>
          <w:sz w:val="24"/>
        </w:rPr>
        <w:t>第</w:t>
      </w:r>
      <w:r w:rsidR="00F02202">
        <w:rPr>
          <w:rFonts w:ascii="宋体" w:eastAsia="宋体" w:hAnsi="宋体" w:hint="eastAsia"/>
          <w:b/>
          <w:bCs/>
          <w:sz w:val="24"/>
        </w:rPr>
        <w:t>五</w:t>
      </w:r>
      <w:r>
        <w:rPr>
          <w:rFonts w:ascii="宋体" w:eastAsia="宋体" w:hAnsi="宋体" w:hint="eastAsia"/>
          <w:b/>
          <w:bCs/>
          <w:sz w:val="24"/>
        </w:rPr>
        <w:t xml:space="preserve">章 </w:t>
      </w:r>
      <w:r w:rsidRPr="00810CFA">
        <w:rPr>
          <w:rFonts w:ascii="宋体" w:eastAsia="宋体" w:hAnsi="宋体" w:hint="eastAsia"/>
          <w:b/>
          <w:bCs/>
          <w:sz w:val="24"/>
        </w:rPr>
        <w:t>附录</w:t>
      </w:r>
    </w:p>
    <w:p w14:paraId="2CDFACA8" w14:textId="26E1AE11" w:rsidR="00810CFA" w:rsidRPr="00810CFA" w:rsidRDefault="00810CFA" w:rsidP="00F02202">
      <w:pPr>
        <w:spacing w:line="360" w:lineRule="auto"/>
        <w:ind w:leftChars="-338" w:left="-710" w:right="-1" w:firstLine="567"/>
        <w:jc w:val="left"/>
        <w:rPr>
          <w:rFonts w:ascii="宋体" w:eastAsia="宋体" w:hAnsi="宋体" w:cs="Times New Roman"/>
          <w:b/>
          <w:bCs/>
          <w:kern w:val="0"/>
          <w:sz w:val="24"/>
        </w:rPr>
      </w:pPr>
      <w:r w:rsidRPr="00810CFA">
        <w:rPr>
          <w:rFonts w:ascii="宋体" w:eastAsia="宋体" w:hAnsi="宋体" w:cs="Times New Roman" w:hint="eastAsia"/>
          <w:b/>
          <w:bCs/>
          <w:kern w:val="0"/>
          <w:sz w:val="24"/>
        </w:rPr>
        <w:t>一、受益所有人类型</w:t>
      </w:r>
    </w:p>
    <w:p w14:paraId="0F3909A0" w14:textId="77777777" w:rsidR="00810CFA" w:rsidRPr="00810CFA" w:rsidRDefault="00810CFA" w:rsidP="00F02202">
      <w:pPr>
        <w:pStyle w:val="af1"/>
        <w:shd w:val="clear" w:color="auto" w:fill="FFFFFF"/>
        <w:spacing w:before="0" w:beforeAutospacing="0" w:after="0" w:afterAutospacing="0" w:line="360" w:lineRule="auto"/>
        <w:ind w:leftChars="-338" w:left="-710" w:firstLine="567"/>
        <w:rPr>
          <w:color w:val="000000"/>
        </w:rPr>
      </w:pPr>
      <w:r w:rsidRPr="00810CFA">
        <w:rPr>
          <w:rFonts w:hint="eastAsia"/>
          <w:color w:val="000000"/>
        </w:rPr>
        <w:t>（一）公司：对公司实施最终控制不限于直接或间接拥有超过25%（含，下同）公司股权或者表决权，还包括其他可以对公司的决策、经营、管理形成有效控制或者实际影响的任何形式。</w:t>
      </w:r>
    </w:p>
    <w:p w14:paraId="1A32E74A" w14:textId="5D4EB594" w:rsidR="00810CFA" w:rsidRPr="00810CFA" w:rsidRDefault="00810CFA" w:rsidP="00F02202">
      <w:pPr>
        <w:pStyle w:val="af1"/>
        <w:shd w:val="clear" w:color="auto" w:fill="FFFFFF"/>
        <w:spacing w:before="0" w:beforeAutospacing="0" w:after="0" w:afterAutospacing="0" w:line="360" w:lineRule="auto"/>
        <w:ind w:leftChars="-338" w:left="-710" w:firstLine="284"/>
        <w:rPr>
          <w:color w:val="000000"/>
        </w:rPr>
      </w:pPr>
      <w:r w:rsidRPr="00810CFA">
        <w:rPr>
          <w:rFonts w:hint="eastAsia"/>
          <w:color w:val="000000"/>
        </w:rPr>
        <w:t xml:space="preserve">　1.直接或者间接拥有超过25%公司股权或者表决权的自然人是判定公司受益所有人的基本方法。需要计算间接拥有股权或者表决权的，按照股权和表决权孰高原则，将公司股权层级及各层级实际占有的股权或者表决权比例相乘求和计算。</w:t>
      </w:r>
    </w:p>
    <w:p w14:paraId="2DDFC326" w14:textId="28C30976" w:rsidR="00810CFA" w:rsidRPr="00810CFA" w:rsidRDefault="00810CFA" w:rsidP="00F02202">
      <w:pPr>
        <w:pStyle w:val="af1"/>
        <w:shd w:val="clear" w:color="auto" w:fill="FFFFFF"/>
        <w:spacing w:before="0" w:beforeAutospacing="0" w:after="0" w:afterAutospacing="0" w:line="360" w:lineRule="auto"/>
        <w:ind w:leftChars="-338" w:left="-710" w:firstLine="568"/>
        <w:rPr>
          <w:color w:val="000000"/>
        </w:rPr>
      </w:pPr>
      <w:r w:rsidRPr="00810CFA">
        <w:rPr>
          <w:rFonts w:hint="eastAsia"/>
          <w:color w:val="000000"/>
        </w:rPr>
        <w:t>2.如果未识别出直接或者间接拥有超过25%公司股权或者表决权的自然人，或者对满足前述标准的自然人是否为受益所有人存疑的，应当考虑将通过人事、财务等方式对公司进行控制的自然人判定为受益所有人，包括但不限于：直接或者间接决定董事会多数成员的任免；决定公司重大经营、管理决策的制定或者执行；决定公司的财务预算、人事任免、投融资、担保、兼并重组；长期实际支配使用公司重大资产或者巨额资金等。</w:t>
      </w:r>
    </w:p>
    <w:p w14:paraId="7C4E444B" w14:textId="79E37B3F" w:rsidR="00810CFA" w:rsidRPr="00810CFA" w:rsidRDefault="00810CFA" w:rsidP="00F02202">
      <w:pPr>
        <w:pStyle w:val="af1"/>
        <w:shd w:val="clear" w:color="auto" w:fill="FFFFFF"/>
        <w:spacing w:before="0" w:beforeAutospacing="0" w:after="0" w:afterAutospacing="0" w:line="360" w:lineRule="auto"/>
        <w:ind w:leftChars="-338" w:left="-710" w:firstLine="568"/>
        <w:rPr>
          <w:color w:val="000000"/>
        </w:rPr>
      </w:pPr>
      <w:r w:rsidRPr="00810CFA">
        <w:rPr>
          <w:rFonts w:hint="eastAsia"/>
          <w:color w:val="000000"/>
        </w:rPr>
        <w:t>3.如果不存在通过人事、财务等方式对公司进行控制的自然人的，应当考虑将公司的高级管理人员判定为受益所有人。对依据《中华人民共和国公司法》、《中华人民共和国证券法》等法律法规将高级管理人员判定为受益所有人存疑的，应当考虑将高级管理人员之外的对公司形成有效控制或者实际影响的其他自然人判定为受益所有人。</w:t>
      </w:r>
    </w:p>
    <w:p w14:paraId="619EF9FD" w14:textId="46867C06" w:rsidR="00810CFA" w:rsidRPr="00810CFA" w:rsidRDefault="00810CFA" w:rsidP="00F02202">
      <w:pPr>
        <w:pStyle w:val="af1"/>
        <w:shd w:val="clear" w:color="auto" w:fill="FFFFFF"/>
        <w:spacing w:before="0" w:beforeAutospacing="0" w:after="0" w:afterAutospacing="0" w:line="360" w:lineRule="auto"/>
        <w:ind w:leftChars="-338" w:left="-710" w:firstLine="426"/>
        <w:rPr>
          <w:color w:val="000000"/>
        </w:rPr>
      </w:pPr>
      <w:r w:rsidRPr="00810CFA">
        <w:rPr>
          <w:rFonts w:hint="eastAsia"/>
          <w:color w:val="000000"/>
        </w:rPr>
        <w:t>（二）合伙企业：拥有超过25%合伙权益的自然人是判定合伙企业受益所有人的基本方法。不存在拥有超过25%合伙权益的自然人的，义务机构可以参照公司受益所有人标准判定合伙企业的</w:t>
      </w:r>
      <w:r w:rsidRPr="00810CFA">
        <w:rPr>
          <w:rFonts w:hint="eastAsia"/>
          <w:color w:val="000000"/>
        </w:rPr>
        <w:lastRenderedPageBreak/>
        <w:t>受益所有人。采取上述措施仍无法判定合伙企业受益所有人的，义务机构至少应当将合伙企业的普通合伙人或者合伙事务执行人判定为受益所有人。</w:t>
      </w:r>
    </w:p>
    <w:p w14:paraId="3AFED158" w14:textId="77777777" w:rsidR="00F02202" w:rsidRDefault="00810CFA" w:rsidP="00F02202">
      <w:pPr>
        <w:pStyle w:val="af1"/>
        <w:shd w:val="clear" w:color="auto" w:fill="FFFFFF"/>
        <w:spacing w:before="0" w:beforeAutospacing="0" w:after="0" w:afterAutospacing="0" w:line="360" w:lineRule="auto"/>
        <w:ind w:leftChars="-338" w:left="-710" w:firstLine="426"/>
        <w:rPr>
          <w:color w:val="000000"/>
        </w:rPr>
      </w:pPr>
      <w:r w:rsidRPr="00810CFA">
        <w:rPr>
          <w:rFonts w:hint="eastAsia"/>
          <w:color w:val="000000"/>
        </w:rPr>
        <w:t>（三）信托：义务机构应当将对信托实施最终有效控制、最终享有信托权益的自然人判定为受益所有人，包括但不限于信托的委托人、受托人、受益人。信托的委托人、受托人、受益人为非自然人的，义务机构应当逐层深入，追溯到对信托实施最终有效控制、最终享有信托权益的自然人，并将其判定为受益所有人。设立信托时或者信托存续期间，受益人为符合一定条件的不特定自然人的，可以在受益人确定后，再将受益人判定为受益所有人。</w:t>
      </w:r>
    </w:p>
    <w:p w14:paraId="1E3F5815" w14:textId="77777777" w:rsidR="00F02202" w:rsidRDefault="00810CFA" w:rsidP="00F02202">
      <w:pPr>
        <w:pStyle w:val="af1"/>
        <w:shd w:val="clear" w:color="auto" w:fill="FFFFFF"/>
        <w:spacing w:before="0" w:beforeAutospacing="0" w:after="0" w:afterAutospacing="0" w:line="360" w:lineRule="auto"/>
        <w:ind w:leftChars="-338" w:left="-710" w:firstLine="426"/>
        <w:rPr>
          <w:color w:val="000000"/>
        </w:rPr>
      </w:pPr>
      <w:r w:rsidRPr="00810CFA">
        <w:rPr>
          <w:rFonts w:hint="eastAsia"/>
          <w:color w:val="000000"/>
        </w:rPr>
        <w:t>（四）基金：拥有超过25%权益份额的自然人是判定基金受益所有人的基本方法。不存在拥有超过25%权益份额的自然人的，义务机构可以将基金经理或者直接操作管理基金的自然人判定为受益所有人。基金尚未完成募集，暂时无法确定权益份额的，义务机构可以暂时将基金经理或者直接操作管理基金的自然人判定为受益所有人；基金完成募集后，义务机构应当及时按照规定标准判定受益所有人。</w:t>
      </w:r>
    </w:p>
    <w:p w14:paraId="421F767E" w14:textId="291FD1BC" w:rsidR="00ED37D1" w:rsidRPr="00587EA7" w:rsidRDefault="00810CFA" w:rsidP="00587EA7">
      <w:pPr>
        <w:pStyle w:val="af1"/>
        <w:shd w:val="clear" w:color="auto" w:fill="FFFFFF"/>
        <w:spacing w:before="0" w:beforeAutospacing="0" w:after="0" w:afterAutospacing="0" w:line="360" w:lineRule="auto"/>
        <w:ind w:leftChars="-338" w:left="-710" w:firstLine="426"/>
        <w:rPr>
          <w:color w:val="000000"/>
        </w:rPr>
      </w:pPr>
      <w:r w:rsidRPr="00810CFA">
        <w:rPr>
          <w:rFonts w:hint="eastAsia"/>
          <w:color w:val="000000"/>
        </w:rPr>
        <w:t>（五）其他：对规定情形之外的其他类型的机构、组织，义务机构可以参照公司受益所有人的判定标准执行；受益所有人身份识别工作涉及理财产品、定向资产管理计划、集合资产管理计划、专项资产管理计划、资产支持专项计划、员工持股计划等未单独列举的情形的，义务机构可以参照基金受益所有人判定标准执行；无法参照执行的，义务机构可以将其主要负责人、主要管理人或者主要发起人等判定为受益所有人。</w:t>
      </w:r>
    </w:p>
    <w:p w14:paraId="468D22CE" w14:textId="1B8B17DF" w:rsidR="00CB2472" w:rsidRDefault="00810CFA" w:rsidP="00F02202">
      <w:pPr>
        <w:autoSpaceDE w:val="0"/>
        <w:autoSpaceDN w:val="0"/>
        <w:adjustRightInd w:val="0"/>
        <w:spacing w:line="360" w:lineRule="auto"/>
        <w:ind w:leftChars="-337" w:left="-708" w:firstLineChars="235" w:firstLine="566"/>
        <w:rPr>
          <w:rFonts w:ascii="宋体" w:eastAsia="宋体" w:hAnsi="宋体"/>
          <w:b/>
          <w:bCs/>
          <w:color w:val="000000"/>
          <w:sz w:val="24"/>
        </w:rPr>
      </w:pPr>
      <w:r w:rsidRPr="00CB2472">
        <w:rPr>
          <w:rFonts w:ascii="宋体" w:eastAsia="宋体" w:hAnsi="宋体" w:hint="eastAsia"/>
          <w:b/>
          <w:bCs/>
          <w:color w:val="000000"/>
          <w:sz w:val="24"/>
        </w:rPr>
        <w:t>二、</w:t>
      </w:r>
      <w:r w:rsidR="00E422F7">
        <w:rPr>
          <w:rFonts w:ascii="宋体" w:eastAsia="宋体" w:hAnsi="宋体" w:hint="eastAsia"/>
          <w:b/>
          <w:bCs/>
          <w:color w:val="000000"/>
          <w:sz w:val="24"/>
        </w:rPr>
        <w:t>机构</w:t>
      </w:r>
      <w:r w:rsidR="008E484F">
        <w:rPr>
          <w:rFonts w:ascii="宋体" w:eastAsia="宋体" w:hAnsi="宋体" w:hint="eastAsia"/>
          <w:b/>
          <w:bCs/>
          <w:color w:val="000000"/>
          <w:sz w:val="24"/>
        </w:rPr>
        <w:t>税收居民身份</w:t>
      </w:r>
    </w:p>
    <w:p w14:paraId="21BB3409" w14:textId="4E86A173" w:rsidR="00F02202" w:rsidRDefault="008E484F" w:rsidP="00F02202">
      <w:pPr>
        <w:autoSpaceDE w:val="0"/>
        <w:autoSpaceDN w:val="0"/>
        <w:adjustRightInd w:val="0"/>
        <w:spacing w:line="360" w:lineRule="auto"/>
        <w:ind w:leftChars="-337" w:left="-708" w:firstLineChars="235" w:firstLine="564"/>
        <w:rPr>
          <w:rFonts w:ascii="宋体" w:eastAsia="宋体" w:hAnsi="宋体"/>
          <w:sz w:val="24"/>
        </w:rPr>
      </w:pPr>
      <w:r>
        <w:rPr>
          <w:rFonts w:ascii="宋体" w:eastAsia="宋体" w:hAnsi="宋体" w:hint="eastAsia"/>
          <w:sz w:val="24"/>
        </w:rPr>
        <w:t>1</w:t>
      </w:r>
      <w:r>
        <w:rPr>
          <w:rFonts w:ascii="宋体" w:eastAsia="宋体" w:hAnsi="宋体"/>
          <w:sz w:val="24"/>
        </w:rPr>
        <w:t>.</w:t>
      </w:r>
      <w:r w:rsidR="00CB2472" w:rsidRPr="00CB2472">
        <w:rPr>
          <w:rFonts w:ascii="宋体" w:eastAsia="宋体" w:hAnsi="宋体"/>
          <w:sz w:val="24"/>
        </w:rPr>
        <w:t>豁免机构</w:t>
      </w:r>
      <w:r w:rsidR="00CB2472" w:rsidRPr="00CB2472">
        <w:rPr>
          <w:rFonts w:ascii="宋体" w:eastAsia="宋体" w:hAnsi="宋体" w:hint="eastAsia"/>
          <w:sz w:val="24"/>
        </w:rPr>
        <w:t>：</w:t>
      </w:r>
      <w:r w:rsidR="00CB2472" w:rsidRPr="00CB2472">
        <w:rPr>
          <w:rFonts w:ascii="宋体" w:eastAsia="宋体" w:hAnsi="宋体"/>
          <w:sz w:val="24"/>
        </w:rPr>
        <w:t>政府机构、国际组织、中央银行、</w:t>
      </w:r>
      <w:r w:rsidR="00CB2472" w:rsidRPr="00CB2472">
        <w:rPr>
          <w:rFonts w:ascii="宋体" w:eastAsia="宋体" w:hAnsi="宋体" w:hint="eastAsia"/>
          <w:sz w:val="24"/>
        </w:rPr>
        <w:t>金融机构或者在证券市场上市交易的公司及其关联机构，以及事业单位、军队、武警部队、居委会、村委会、社区委员会、社会团体等单位。</w:t>
      </w:r>
    </w:p>
    <w:p w14:paraId="2F283D67" w14:textId="1DEC9E3C" w:rsidR="00F02202" w:rsidRDefault="008E484F" w:rsidP="00F02202">
      <w:pPr>
        <w:autoSpaceDE w:val="0"/>
        <w:autoSpaceDN w:val="0"/>
        <w:adjustRightInd w:val="0"/>
        <w:spacing w:line="360" w:lineRule="auto"/>
        <w:ind w:leftChars="-337" w:left="-708" w:firstLineChars="235" w:firstLine="564"/>
        <w:rPr>
          <w:rFonts w:ascii="宋体" w:eastAsia="宋体" w:hAnsi="宋体"/>
          <w:sz w:val="24"/>
        </w:rPr>
      </w:pPr>
      <w:r>
        <w:rPr>
          <w:rFonts w:ascii="宋体" w:eastAsia="宋体" w:hAnsi="宋体" w:hint="eastAsia"/>
          <w:sz w:val="24"/>
        </w:rPr>
        <w:t>2</w:t>
      </w:r>
      <w:r>
        <w:rPr>
          <w:rFonts w:ascii="宋体" w:eastAsia="宋体" w:hAnsi="宋体"/>
          <w:sz w:val="24"/>
        </w:rPr>
        <w:t>.</w:t>
      </w:r>
      <w:r w:rsidR="00CB2472" w:rsidRPr="00CB2472">
        <w:rPr>
          <w:rFonts w:ascii="宋体" w:eastAsia="宋体" w:hAnsi="宋体" w:hint="eastAsia"/>
          <w:sz w:val="24"/>
        </w:rPr>
        <w:t>消极非金融机构：（</w:t>
      </w:r>
      <w:r w:rsidR="00CB2472" w:rsidRPr="00CB2472">
        <w:rPr>
          <w:rFonts w:ascii="宋体" w:eastAsia="宋体" w:hAnsi="宋体"/>
          <w:sz w:val="24"/>
        </w:rPr>
        <w:t>1）上一公历年度内，股息、利息、租金、特许权使用费（由贸易或者其他实质经营活动产生的租金</w:t>
      </w:r>
      <w:r w:rsidR="00CB2472" w:rsidRPr="00CB2472">
        <w:rPr>
          <w:rFonts w:ascii="宋体" w:eastAsia="宋体" w:hAnsi="宋体" w:hint="eastAsia"/>
          <w:sz w:val="24"/>
        </w:rPr>
        <w:t>和特许权使用费除外）以及据以产生前述收入的金融资产转让收入占总收入比重</w:t>
      </w:r>
      <w:r w:rsidR="00CB2472" w:rsidRPr="00CB2472">
        <w:rPr>
          <w:rFonts w:ascii="宋体" w:eastAsia="宋体" w:hAnsi="宋体"/>
          <w:sz w:val="24"/>
        </w:rPr>
        <w:t>50%以上的非金融机构；（2）上一公历年度末拥有的</w:t>
      </w:r>
      <w:r w:rsidR="00CB2472" w:rsidRPr="00CB2472">
        <w:rPr>
          <w:rFonts w:ascii="宋体" w:eastAsia="宋体" w:hAnsi="宋体" w:hint="eastAsia"/>
          <w:sz w:val="24"/>
        </w:rPr>
        <w:t>可以产生上述收入的金融资产占总资产比重</w:t>
      </w:r>
      <w:r w:rsidR="00CB2472" w:rsidRPr="00CB2472">
        <w:rPr>
          <w:rFonts w:ascii="宋体" w:eastAsia="宋体" w:hAnsi="宋体"/>
          <w:sz w:val="24"/>
        </w:rPr>
        <w:t>50%以上的非金融机构，可依据经审计的财务报表进行确认；（3）税收居民国（地区）不</w:t>
      </w:r>
      <w:r w:rsidR="00CB2472" w:rsidRPr="00CB2472">
        <w:rPr>
          <w:rFonts w:ascii="宋体" w:eastAsia="宋体" w:hAnsi="宋体" w:hint="eastAsia"/>
          <w:sz w:val="24"/>
        </w:rPr>
        <w:t>实施金融账户涉税信息自动交换标准的投资机构。</w:t>
      </w:r>
    </w:p>
    <w:p w14:paraId="721F9DC0" w14:textId="77777777" w:rsidR="00F02202" w:rsidRDefault="008E484F" w:rsidP="00F02202">
      <w:pPr>
        <w:autoSpaceDE w:val="0"/>
        <w:autoSpaceDN w:val="0"/>
        <w:adjustRightInd w:val="0"/>
        <w:spacing w:line="360" w:lineRule="auto"/>
        <w:ind w:leftChars="-337" w:left="-708" w:firstLineChars="235" w:firstLine="564"/>
        <w:rPr>
          <w:rFonts w:ascii="宋体" w:eastAsia="宋体" w:hAnsi="宋体"/>
          <w:sz w:val="24"/>
        </w:rPr>
      </w:pPr>
      <w:r>
        <w:rPr>
          <w:rFonts w:ascii="宋体" w:eastAsia="宋体" w:hAnsi="宋体" w:hint="eastAsia"/>
          <w:sz w:val="24"/>
        </w:rPr>
        <w:t>3</w:t>
      </w:r>
      <w:r>
        <w:rPr>
          <w:rFonts w:ascii="宋体" w:eastAsia="宋体" w:hAnsi="宋体"/>
          <w:sz w:val="24"/>
        </w:rPr>
        <w:t>.</w:t>
      </w:r>
      <w:r w:rsidR="00CB2472" w:rsidRPr="00CB2472">
        <w:rPr>
          <w:rFonts w:ascii="宋体" w:eastAsia="宋体" w:hAnsi="宋体" w:hint="eastAsia"/>
          <w:sz w:val="24"/>
        </w:rPr>
        <w:t>中国税收居民：依法在中国境内成立，或者依照外国(地区)法律成立但实际管理机构在中国境内的企业和其他组织。</w:t>
      </w:r>
    </w:p>
    <w:p w14:paraId="55C545CA" w14:textId="44BDDC0F" w:rsidR="00185C01" w:rsidRPr="00587EA7" w:rsidRDefault="008E484F" w:rsidP="00587EA7">
      <w:pPr>
        <w:autoSpaceDE w:val="0"/>
        <w:autoSpaceDN w:val="0"/>
        <w:adjustRightInd w:val="0"/>
        <w:spacing w:line="360" w:lineRule="auto"/>
        <w:ind w:leftChars="-337" w:left="-708" w:firstLineChars="235" w:firstLine="564"/>
        <w:rPr>
          <w:rFonts w:ascii="宋体" w:eastAsia="宋体" w:hAnsi="宋体"/>
          <w:sz w:val="24"/>
        </w:rPr>
      </w:pPr>
      <w:r w:rsidRPr="00F02202">
        <w:rPr>
          <w:rFonts w:ascii="宋体" w:eastAsia="宋体" w:hAnsi="宋体" w:hint="eastAsia"/>
          <w:sz w:val="24"/>
        </w:rPr>
        <w:t>4</w:t>
      </w:r>
      <w:r w:rsidRPr="00F02202">
        <w:rPr>
          <w:rFonts w:ascii="宋体" w:eastAsia="宋体" w:hAnsi="宋体"/>
          <w:sz w:val="24"/>
        </w:rPr>
        <w:t>.</w:t>
      </w:r>
      <w:r w:rsidR="00CB2472" w:rsidRPr="00F02202">
        <w:rPr>
          <w:rFonts w:ascii="宋体" w:eastAsia="宋体" w:hAnsi="宋体" w:hint="eastAsia"/>
          <w:sz w:val="24"/>
        </w:rPr>
        <w:t>非居民：中国税收居民以外的企业（包括其他组织），但不包括政府机构、国际组织、中</w:t>
      </w:r>
      <w:r w:rsidR="00CB2472" w:rsidRPr="00F02202">
        <w:rPr>
          <w:rFonts w:ascii="宋体" w:eastAsia="宋体" w:hAnsi="宋体" w:hint="eastAsia"/>
          <w:sz w:val="24"/>
        </w:rPr>
        <w:lastRenderedPageBreak/>
        <w:t>央银行、金融机构或者在证券市场上市交易的公司及其关联机构。</w:t>
      </w:r>
    </w:p>
    <w:p w14:paraId="5BED44AD" w14:textId="6410060E" w:rsidR="00E422F7" w:rsidRPr="00E422F7" w:rsidRDefault="00E422F7" w:rsidP="00F02202">
      <w:pPr>
        <w:pStyle w:val="af1"/>
        <w:shd w:val="clear" w:color="auto" w:fill="FFFFFF"/>
        <w:spacing w:before="0" w:beforeAutospacing="0" w:after="0" w:afterAutospacing="0" w:line="360" w:lineRule="auto"/>
        <w:ind w:leftChars="-337" w:left="-708" w:firstLineChars="234" w:firstLine="564"/>
        <w:rPr>
          <w:b/>
          <w:bCs/>
        </w:rPr>
      </w:pPr>
      <w:r w:rsidRPr="00E422F7">
        <w:rPr>
          <w:rFonts w:hint="eastAsia"/>
          <w:b/>
          <w:bCs/>
        </w:rPr>
        <w:t>三、个人税收居民身份</w:t>
      </w:r>
    </w:p>
    <w:p w14:paraId="644CFF2A" w14:textId="77777777" w:rsidR="00F02202" w:rsidRDefault="00E422F7" w:rsidP="00F02202">
      <w:pPr>
        <w:pStyle w:val="af1"/>
        <w:shd w:val="clear" w:color="auto" w:fill="FFFFFF"/>
        <w:spacing w:before="0" w:beforeAutospacing="0" w:after="0" w:afterAutospacing="0" w:line="360" w:lineRule="auto"/>
        <w:ind w:leftChars="-337" w:left="-708" w:firstLineChars="235" w:firstLine="564"/>
      </w:pPr>
      <w:r>
        <w:rPr>
          <w:rFonts w:hint="eastAsia"/>
        </w:rPr>
        <w:t>1</w:t>
      </w:r>
      <w:r>
        <w:t>.</w:t>
      </w:r>
      <w:r w:rsidRPr="00E422F7">
        <w:rPr>
          <w:rFonts w:hint="eastAsia"/>
        </w:rPr>
        <w:t>中国税收居民</w:t>
      </w:r>
      <w:r>
        <w:rPr>
          <w:rFonts w:hint="eastAsia"/>
        </w:rPr>
        <w:t>：</w:t>
      </w:r>
      <w:r w:rsidRPr="00E422F7">
        <w:rPr>
          <w:rFonts w:hint="eastAsia"/>
        </w:rPr>
        <w:t>在中国境内有住所，或者无住所而在境内居住满一年的个人。</w:t>
      </w:r>
    </w:p>
    <w:p w14:paraId="5810E229" w14:textId="42AFFF38" w:rsidR="00185C01" w:rsidRPr="00587EA7" w:rsidRDefault="00E422F7" w:rsidP="00587EA7">
      <w:pPr>
        <w:pStyle w:val="af1"/>
        <w:shd w:val="clear" w:color="auto" w:fill="FFFFFF"/>
        <w:spacing w:before="0" w:beforeAutospacing="0" w:after="0" w:afterAutospacing="0" w:line="360" w:lineRule="auto"/>
        <w:ind w:leftChars="-337" w:left="-708" w:firstLineChars="235" w:firstLine="564"/>
      </w:pPr>
      <w:r w:rsidRPr="00E422F7">
        <w:t>2.</w:t>
      </w:r>
      <w:r w:rsidRPr="00E422F7">
        <w:rPr>
          <w:rFonts w:hint="eastAsia"/>
        </w:rPr>
        <w:t>非居民</w:t>
      </w:r>
      <w:r>
        <w:rPr>
          <w:rFonts w:hint="eastAsia"/>
        </w:rPr>
        <w:t>：</w:t>
      </w:r>
      <w:r w:rsidRPr="00E422F7">
        <w:rPr>
          <w:rFonts w:hint="eastAsia"/>
        </w:rPr>
        <w:t>中国税收居民以外的个人。</w:t>
      </w:r>
    </w:p>
    <w:p w14:paraId="220820BB" w14:textId="0C133625" w:rsidR="00F02202" w:rsidRDefault="00996DAD" w:rsidP="00F02202">
      <w:pPr>
        <w:pStyle w:val="af1"/>
        <w:shd w:val="clear" w:color="auto" w:fill="FFFFFF"/>
        <w:spacing w:before="0" w:beforeAutospacing="0" w:after="0" w:afterAutospacing="0" w:line="360" w:lineRule="auto"/>
        <w:ind w:leftChars="-337" w:left="-708" w:firstLineChars="235" w:firstLine="566"/>
        <w:rPr>
          <w:rFonts w:cs="Times New Roman"/>
          <w:b/>
          <w:bCs/>
        </w:rPr>
      </w:pPr>
      <w:r w:rsidRPr="00996DAD">
        <w:rPr>
          <w:rFonts w:cs="Times New Roman" w:hint="eastAsia"/>
          <w:b/>
          <w:bCs/>
        </w:rPr>
        <w:t>四、金融资产</w:t>
      </w:r>
    </w:p>
    <w:p w14:paraId="16BF924F" w14:textId="3B44AA51" w:rsidR="00996DAD" w:rsidRPr="00F02202" w:rsidRDefault="00996DAD" w:rsidP="00F02202">
      <w:pPr>
        <w:pStyle w:val="af1"/>
        <w:shd w:val="clear" w:color="auto" w:fill="FFFFFF"/>
        <w:spacing w:before="0" w:beforeAutospacing="0" w:after="0" w:afterAutospacing="0" w:line="360" w:lineRule="auto"/>
        <w:ind w:leftChars="-337" w:left="-708" w:firstLineChars="235" w:firstLine="564"/>
      </w:pPr>
      <w:r w:rsidRPr="00996DAD">
        <w:rPr>
          <w:rFonts w:cs="Times New Roman" w:hint="eastAsia"/>
        </w:rPr>
        <w:t>1</w:t>
      </w:r>
      <w:r w:rsidRPr="00996DAD">
        <w:rPr>
          <w:rFonts w:cs="Times New Roman"/>
        </w:rPr>
        <w:t>.</w:t>
      </w:r>
      <w:r w:rsidRPr="00996DAD">
        <w:t xml:space="preserve"> 金融资产是</w:t>
      </w:r>
      <w:r w:rsidR="00F02202">
        <w:rPr>
          <w:rFonts w:hint="eastAsia"/>
        </w:rPr>
        <w:t>指</w:t>
      </w:r>
      <w:r w:rsidRPr="00996DAD">
        <w:rPr>
          <w:rFonts w:hint="eastAsia"/>
        </w:rPr>
        <w:t>：</w:t>
      </w:r>
      <w:r w:rsidRPr="00996DAD">
        <w:t>银行存款、股票、债券、基金 份额、资产管理计划、银行理财产品、信托计划、保险产品、 期货及其他衍生产品等。</w:t>
      </w:r>
    </w:p>
    <w:sectPr w:rsidR="00996DAD" w:rsidRPr="00F02202" w:rsidSect="00835FC7">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37E6" w14:textId="77777777" w:rsidR="00BE26CE" w:rsidRDefault="00BE26CE" w:rsidP="00F915C1">
      <w:r>
        <w:separator/>
      </w:r>
    </w:p>
  </w:endnote>
  <w:endnote w:type="continuationSeparator" w:id="0">
    <w:p w14:paraId="0F5246BD" w14:textId="77777777" w:rsidR="00BE26CE" w:rsidRDefault="00BE26CE"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0745" w14:textId="77777777" w:rsidR="00343EBC" w:rsidRDefault="00343E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B8B" w14:textId="4E8ACC23" w:rsidR="006E689F" w:rsidRPr="00BD78BB" w:rsidRDefault="006E689F" w:rsidP="00494867">
    <w:pPr>
      <w:pStyle w:val="a3"/>
      <w:tabs>
        <w:tab w:val="clear" w:pos="8306"/>
      </w:tabs>
      <w:ind w:leftChars="67" w:left="423" w:rightChars="-500" w:right="-1050" w:hanging="282"/>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00343EBC">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00343EBC">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74B4F831" w14:textId="44F275B3" w:rsidR="00F915C1" w:rsidRPr="006E689F" w:rsidRDefault="006E689F" w:rsidP="00494867">
    <w:pPr>
      <w:pStyle w:val="a3"/>
      <w:tabs>
        <w:tab w:val="clear" w:pos="8306"/>
      </w:tabs>
      <w:ind w:leftChars="-1" w:left="-2" w:rightChars="-500" w:right="-1050" w:firstLineChars="78" w:firstLine="14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343EBC">
      <w:rPr>
        <w:rFonts w:ascii="Times New Roman" w:eastAsia="宋体" w:hAnsi="Times New Roman" w:cs="Times New Roman" w:hint="eastAsia"/>
        <w:color w:val="000000" w:themeColor="text1"/>
        <w:kern w:val="0"/>
        <w:szCs w:val="18"/>
        <w:shd w:val="clear" w:color="auto" w:fill="FFFFFF"/>
      </w:rPr>
      <w:t>北京市朝阳区景华南街</w:t>
    </w:r>
    <w:r w:rsidR="00343EBC">
      <w:rPr>
        <w:rFonts w:ascii="Times New Roman" w:eastAsia="宋体" w:hAnsi="Times New Roman" w:cs="Times New Roman"/>
        <w:color w:val="000000" w:themeColor="text1"/>
        <w:kern w:val="0"/>
        <w:szCs w:val="18"/>
        <w:shd w:val="clear" w:color="auto" w:fill="FFFFFF"/>
      </w:rPr>
      <w:t>5</w:t>
    </w:r>
    <w:r w:rsidR="00343EBC">
      <w:rPr>
        <w:rFonts w:ascii="Times New Roman" w:eastAsia="宋体" w:hAnsi="Times New Roman" w:cs="Times New Roman" w:hint="eastAsia"/>
        <w:color w:val="000000" w:themeColor="text1"/>
        <w:kern w:val="0"/>
        <w:szCs w:val="18"/>
        <w:shd w:val="clear" w:color="auto" w:fill="FFFFFF"/>
      </w:rPr>
      <w:t>号远洋光华国际</w:t>
    </w:r>
    <w:r w:rsidR="00343EBC">
      <w:rPr>
        <w:rFonts w:ascii="Times New Roman" w:eastAsia="宋体" w:hAnsi="Times New Roman" w:cs="Times New Roman"/>
        <w:color w:val="000000" w:themeColor="text1"/>
        <w:kern w:val="0"/>
        <w:szCs w:val="18"/>
        <w:shd w:val="clear" w:color="auto" w:fill="FFFFFF"/>
      </w:rPr>
      <w:t>C</w:t>
    </w:r>
    <w:r w:rsidR="00343EBC">
      <w:rPr>
        <w:rFonts w:ascii="Times New Roman" w:eastAsia="宋体" w:hAnsi="Times New Roman" w:cs="Times New Roman" w:hint="eastAsia"/>
        <w:color w:val="000000" w:themeColor="text1"/>
        <w:kern w:val="0"/>
        <w:szCs w:val="18"/>
        <w:shd w:val="clear" w:color="auto" w:fill="FFFFFF"/>
      </w:rPr>
      <w:t>座</w:t>
    </w:r>
    <w:r w:rsidR="00343EBC">
      <w:rPr>
        <w:rFonts w:ascii="Times New Roman" w:eastAsia="宋体" w:hAnsi="Times New Roman" w:cs="Times New Roman"/>
        <w:color w:val="000000" w:themeColor="text1"/>
        <w:kern w:val="0"/>
        <w:szCs w:val="18"/>
        <w:shd w:val="clear" w:color="auto" w:fill="FFFFFF"/>
      </w:rPr>
      <w:t>18</w:t>
    </w:r>
    <w:r w:rsidR="00343EBC">
      <w:rPr>
        <w:rFonts w:ascii="Times New Roman" w:eastAsia="宋体" w:hAnsi="Times New Roman" w:cs="Times New Roman" w:hint="eastAsia"/>
        <w:color w:val="000000" w:themeColor="text1"/>
        <w:kern w:val="0"/>
        <w:szCs w:val="18"/>
        <w:shd w:val="clear" w:color="auto" w:fill="FFFFFF"/>
      </w:rPr>
      <w:t>层</w:t>
    </w:r>
    <w:r w:rsidR="00343EBC">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w:t>
    </w:r>
    <w:proofErr w:type="spellStart"/>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9457" w14:textId="77777777" w:rsidR="00343EBC" w:rsidRDefault="00343E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B13F" w14:textId="77777777" w:rsidR="00BE26CE" w:rsidRDefault="00BE26CE" w:rsidP="00F915C1">
      <w:r>
        <w:separator/>
      </w:r>
    </w:p>
  </w:footnote>
  <w:footnote w:type="continuationSeparator" w:id="0">
    <w:p w14:paraId="7FFA7A96" w14:textId="77777777" w:rsidR="00BE26CE" w:rsidRDefault="00BE26CE"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11AA" w14:textId="77777777" w:rsidR="00343EBC" w:rsidRDefault="00343E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DD99" w14:textId="245B56C0" w:rsidR="00F915C1" w:rsidRDefault="00E73C30" w:rsidP="00C8700D">
    <w:pPr>
      <w:pStyle w:val="a5"/>
      <w:ind w:leftChars="-337" w:left="-708" w:rightChars="88" w:right="185"/>
      <w:jc w:val="both"/>
    </w:pPr>
    <w:r>
      <w:rPr>
        <w:noProof/>
      </w:rPr>
      <w:drawing>
        <wp:inline distT="0" distB="0" distL="0" distR="0" wp14:anchorId="20CDD906" wp14:editId="140B836A">
          <wp:extent cx="3048000" cy="406912"/>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rsidR="00F915C1">
      <w:rPr>
        <w:rFonts w:hint="eastAsia"/>
      </w:rPr>
      <w:t xml:space="preserve"> </w:t>
    </w:r>
    <w:r w:rsidR="00F915C1">
      <w:t xml:space="preserve">                                         </w:t>
    </w:r>
    <w:r w:rsidR="00BA18F5">
      <w:t xml:space="preserve">                                           </w:t>
    </w:r>
    <w:r w:rsidR="00F915C1">
      <w:rPr>
        <w:rFonts w:hint="eastAsia"/>
        <w:noProof/>
      </w:rPr>
      <w:drawing>
        <wp:inline distT="0" distB="0" distL="0" distR="0" wp14:anchorId="6467DBC0" wp14:editId="7F664823">
          <wp:extent cx="695325" cy="6953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DA17" w14:textId="77777777" w:rsidR="00343EBC" w:rsidRDefault="00343E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F30"/>
    <w:multiLevelType w:val="hybridMultilevel"/>
    <w:tmpl w:val="B7C219DC"/>
    <w:lvl w:ilvl="0" w:tplc="D384F1DA">
      <w:start w:val="1"/>
      <w:numFmt w:val="chineseCountingThousand"/>
      <w:lvlText w:val="第%1节"/>
      <w:lvlJc w:val="left"/>
      <w:pPr>
        <w:ind w:left="13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1D28CB"/>
    <w:multiLevelType w:val="hybridMultilevel"/>
    <w:tmpl w:val="80329244"/>
    <w:lvl w:ilvl="0" w:tplc="CEAAC7E6">
      <w:start w:val="1"/>
      <w:numFmt w:val="japaneseCounting"/>
      <w:lvlText w:val="第%1章"/>
      <w:lvlJc w:val="left"/>
      <w:pPr>
        <w:ind w:left="132" w:hanging="84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2" w15:restartNumberingAfterBreak="0">
    <w:nsid w:val="1DB97680"/>
    <w:multiLevelType w:val="hybridMultilevel"/>
    <w:tmpl w:val="6A9698FC"/>
    <w:lvl w:ilvl="0" w:tplc="BE242052">
      <w:start w:val="1"/>
      <w:numFmt w:val="japaneseCounting"/>
      <w:lvlText w:val="%1、"/>
      <w:lvlJc w:val="left"/>
      <w:pPr>
        <w:ind w:left="252" w:hanging="480"/>
      </w:pPr>
      <w:rPr>
        <w:rFonts w:hint="default"/>
      </w:rPr>
    </w:lvl>
    <w:lvl w:ilvl="1" w:tplc="04090019" w:tentative="1">
      <w:start w:val="1"/>
      <w:numFmt w:val="lowerLetter"/>
      <w:lvlText w:val="%2)"/>
      <w:lvlJc w:val="left"/>
      <w:pPr>
        <w:ind w:left="612" w:hanging="420"/>
      </w:pPr>
    </w:lvl>
    <w:lvl w:ilvl="2" w:tplc="0409001B" w:tentative="1">
      <w:start w:val="1"/>
      <w:numFmt w:val="lowerRoman"/>
      <w:lvlText w:val="%3."/>
      <w:lvlJc w:val="right"/>
      <w:pPr>
        <w:ind w:left="1032" w:hanging="420"/>
      </w:pPr>
    </w:lvl>
    <w:lvl w:ilvl="3" w:tplc="0409000F" w:tentative="1">
      <w:start w:val="1"/>
      <w:numFmt w:val="decimal"/>
      <w:lvlText w:val="%4."/>
      <w:lvlJc w:val="left"/>
      <w:pPr>
        <w:ind w:left="1452" w:hanging="420"/>
      </w:pPr>
    </w:lvl>
    <w:lvl w:ilvl="4" w:tplc="04090019" w:tentative="1">
      <w:start w:val="1"/>
      <w:numFmt w:val="lowerLetter"/>
      <w:lvlText w:val="%5)"/>
      <w:lvlJc w:val="left"/>
      <w:pPr>
        <w:ind w:left="1872" w:hanging="420"/>
      </w:pPr>
    </w:lvl>
    <w:lvl w:ilvl="5" w:tplc="0409001B" w:tentative="1">
      <w:start w:val="1"/>
      <w:numFmt w:val="lowerRoman"/>
      <w:lvlText w:val="%6."/>
      <w:lvlJc w:val="right"/>
      <w:pPr>
        <w:ind w:left="2292" w:hanging="420"/>
      </w:pPr>
    </w:lvl>
    <w:lvl w:ilvl="6" w:tplc="0409000F" w:tentative="1">
      <w:start w:val="1"/>
      <w:numFmt w:val="decimal"/>
      <w:lvlText w:val="%7."/>
      <w:lvlJc w:val="left"/>
      <w:pPr>
        <w:ind w:left="2712" w:hanging="420"/>
      </w:pPr>
    </w:lvl>
    <w:lvl w:ilvl="7" w:tplc="04090019" w:tentative="1">
      <w:start w:val="1"/>
      <w:numFmt w:val="lowerLetter"/>
      <w:lvlText w:val="%8)"/>
      <w:lvlJc w:val="left"/>
      <w:pPr>
        <w:ind w:left="3132" w:hanging="420"/>
      </w:pPr>
    </w:lvl>
    <w:lvl w:ilvl="8" w:tplc="0409001B" w:tentative="1">
      <w:start w:val="1"/>
      <w:numFmt w:val="lowerRoman"/>
      <w:lvlText w:val="%9."/>
      <w:lvlJc w:val="right"/>
      <w:pPr>
        <w:ind w:left="3552" w:hanging="420"/>
      </w:pPr>
    </w:lvl>
  </w:abstractNum>
  <w:abstractNum w:abstractNumId="3" w15:restartNumberingAfterBreak="0">
    <w:nsid w:val="26E14F14"/>
    <w:multiLevelType w:val="hybridMultilevel"/>
    <w:tmpl w:val="10AC12A0"/>
    <w:lvl w:ilvl="0" w:tplc="BCE4137A">
      <w:start w:val="1"/>
      <w:numFmt w:val="decimal"/>
      <w:lvlText w:val="第%1节"/>
      <w:lvlJc w:val="left"/>
      <w:pPr>
        <w:ind w:left="-288"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B764E4"/>
    <w:multiLevelType w:val="multilevel"/>
    <w:tmpl w:val="39B764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F056A94"/>
    <w:multiLevelType w:val="hybridMultilevel"/>
    <w:tmpl w:val="8F289700"/>
    <w:lvl w:ilvl="0" w:tplc="303CC404">
      <w:start w:val="3"/>
      <w:numFmt w:val="chineseCountingThousand"/>
      <w:lvlText w:val="第%1节"/>
      <w:lvlJc w:val="left"/>
      <w:pPr>
        <w:ind w:left="132" w:hanging="420"/>
      </w:pPr>
      <w:rPr>
        <w:rFonts w:hint="default"/>
      </w:rPr>
    </w:lvl>
    <w:lvl w:ilvl="1" w:tplc="04090019" w:tentative="1">
      <w:start w:val="1"/>
      <w:numFmt w:val="lowerLetter"/>
      <w:lvlText w:val="%2)"/>
      <w:lvlJc w:val="left"/>
      <w:pPr>
        <w:ind w:left="552" w:hanging="420"/>
      </w:pPr>
    </w:lvl>
    <w:lvl w:ilvl="2" w:tplc="0409001B" w:tentative="1">
      <w:start w:val="1"/>
      <w:numFmt w:val="lowerRoman"/>
      <w:lvlText w:val="%3."/>
      <w:lvlJc w:val="right"/>
      <w:pPr>
        <w:ind w:left="972" w:hanging="420"/>
      </w:pPr>
    </w:lvl>
    <w:lvl w:ilvl="3" w:tplc="0409000F" w:tentative="1">
      <w:start w:val="1"/>
      <w:numFmt w:val="decimal"/>
      <w:lvlText w:val="%4."/>
      <w:lvlJc w:val="left"/>
      <w:pPr>
        <w:ind w:left="1392" w:hanging="420"/>
      </w:pPr>
    </w:lvl>
    <w:lvl w:ilvl="4" w:tplc="04090019" w:tentative="1">
      <w:start w:val="1"/>
      <w:numFmt w:val="lowerLetter"/>
      <w:lvlText w:val="%5)"/>
      <w:lvlJc w:val="left"/>
      <w:pPr>
        <w:ind w:left="1812" w:hanging="420"/>
      </w:pPr>
    </w:lvl>
    <w:lvl w:ilvl="5" w:tplc="0409001B" w:tentative="1">
      <w:start w:val="1"/>
      <w:numFmt w:val="lowerRoman"/>
      <w:lvlText w:val="%6."/>
      <w:lvlJc w:val="right"/>
      <w:pPr>
        <w:ind w:left="2232" w:hanging="420"/>
      </w:pPr>
    </w:lvl>
    <w:lvl w:ilvl="6" w:tplc="0409000F" w:tentative="1">
      <w:start w:val="1"/>
      <w:numFmt w:val="decimal"/>
      <w:lvlText w:val="%7."/>
      <w:lvlJc w:val="left"/>
      <w:pPr>
        <w:ind w:left="2652" w:hanging="420"/>
      </w:pPr>
    </w:lvl>
    <w:lvl w:ilvl="7" w:tplc="04090019" w:tentative="1">
      <w:start w:val="1"/>
      <w:numFmt w:val="lowerLetter"/>
      <w:lvlText w:val="%8)"/>
      <w:lvlJc w:val="left"/>
      <w:pPr>
        <w:ind w:left="3072" w:hanging="420"/>
      </w:pPr>
    </w:lvl>
    <w:lvl w:ilvl="8" w:tplc="0409001B" w:tentative="1">
      <w:start w:val="1"/>
      <w:numFmt w:val="lowerRoman"/>
      <w:lvlText w:val="%9."/>
      <w:lvlJc w:val="right"/>
      <w:pPr>
        <w:ind w:left="3492" w:hanging="420"/>
      </w:pPr>
    </w:lvl>
  </w:abstractNum>
  <w:abstractNum w:abstractNumId="6" w15:restartNumberingAfterBreak="0">
    <w:nsid w:val="481A40EB"/>
    <w:multiLevelType w:val="hybridMultilevel"/>
    <w:tmpl w:val="DB4C78F2"/>
    <w:lvl w:ilvl="0" w:tplc="493AA0F2">
      <w:start w:val="2"/>
      <w:numFmt w:val="japaneseCounting"/>
      <w:lvlText w:val="%1、"/>
      <w:lvlJc w:val="left"/>
      <w:pPr>
        <w:ind w:left="367" w:hanging="510"/>
      </w:pPr>
      <w:rPr>
        <w:rFonts w:hint="default"/>
        <w:color w:val="000000"/>
      </w:rPr>
    </w:lvl>
    <w:lvl w:ilvl="1" w:tplc="04090019" w:tentative="1">
      <w:start w:val="1"/>
      <w:numFmt w:val="lowerLetter"/>
      <w:lvlText w:val="%2)"/>
      <w:lvlJc w:val="left"/>
      <w:pPr>
        <w:ind w:left="697" w:hanging="420"/>
      </w:pPr>
    </w:lvl>
    <w:lvl w:ilvl="2" w:tplc="0409001B" w:tentative="1">
      <w:start w:val="1"/>
      <w:numFmt w:val="lowerRoman"/>
      <w:lvlText w:val="%3."/>
      <w:lvlJc w:val="right"/>
      <w:pPr>
        <w:ind w:left="1117" w:hanging="420"/>
      </w:pPr>
    </w:lvl>
    <w:lvl w:ilvl="3" w:tplc="0409000F" w:tentative="1">
      <w:start w:val="1"/>
      <w:numFmt w:val="decimal"/>
      <w:lvlText w:val="%4."/>
      <w:lvlJc w:val="left"/>
      <w:pPr>
        <w:ind w:left="1537" w:hanging="420"/>
      </w:pPr>
    </w:lvl>
    <w:lvl w:ilvl="4" w:tplc="04090019" w:tentative="1">
      <w:start w:val="1"/>
      <w:numFmt w:val="lowerLetter"/>
      <w:lvlText w:val="%5)"/>
      <w:lvlJc w:val="left"/>
      <w:pPr>
        <w:ind w:left="1957" w:hanging="420"/>
      </w:pPr>
    </w:lvl>
    <w:lvl w:ilvl="5" w:tplc="0409001B" w:tentative="1">
      <w:start w:val="1"/>
      <w:numFmt w:val="lowerRoman"/>
      <w:lvlText w:val="%6."/>
      <w:lvlJc w:val="right"/>
      <w:pPr>
        <w:ind w:left="2377" w:hanging="420"/>
      </w:pPr>
    </w:lvl>
    <w:lvl w:ilvl="6" w:tplc="0409000F" w:tentative="1">
      <w:start w:val="1"/>
      <w:numFmt w:val="decimal"/>
      <w:lvlText w:val="%7."/>
      <w:lvlJc w:val="left"/>
      <w:pPr>
        <w:ind w:left="2797" w:hanging="420"/>
      </w:pPr>
    </w:lvl>
    <w:lvl w:ilvl="7" w:tplc="04090019" w:tentative="1">
      <w:start w:val="1"/>
      <w:numFmt w:val="lowerLetter"/>
      <w:lvlText w:val="%8)"/>
      <w:lvlJc w:val="left"/>
      <w:pPr>
        <w:ind w:left="3217" w:hanging="420"/>
      </w:pPr>
    </w:lvl>
    <w:lvl w:ilvl="8" w:tplc="0409001B" w:tentative="1">
      <w:start w:val="1"/>
      <w:numFmt w:val="lowerRoman"/>
      <w:lvlText w:val="%9."/>
      <w:lvlJc w:val="right"/>
      <w:pPr>
        <w:ind w:left="3637" w:hanging="420"/>
      </w:pPr>
    </w:lvl>
  </w:abstractNum>
  <w:abstractNum w:abstractNumId="7" w15:restartNumberingAfterBreak="0">
    <w:nsid w:val="48A93E71"/>
    <w:multiLevelType w:val="hybridMultilevel"/>
    <w:tmpl w:val="6DFAB11A"/>
    <w:lvl w:ilvl="0" w:tplc="91C0F886">
      <w:start w:val="3"/>
      <w:numFmt w:val="japaneseCounting"/>
      <w:lvlText w:val="第%1节"/>
      <w:lvlJc w:val="left"/>
      <w:pPr>
        <w:ind w:left="132" w:hanging="420"/>
      </w:pPr>
      <w:rPr>
        <w:rFonts w:hint="default"/>
      </w:rPr>
    </w:lvl>
    <w:lvl w:ilvl="1" w:tplc="04090019" w:tentative="1">
      <w:start w:val="1"/>
      <w:numFmt w:val="lowerLetter"/>
      <w:lvlText w:val="%2)"/>
      <w:lvlJc w:val="left"/>
      <w:pPr>
        <w:ind w:left="552" w:hanging="420"/>
      </w:pPr>
    </w:lvl>
    <w:lvl w:ilvl="2" w:tplc="0409001B" w:tentative="1">
      <w:start w:val="1"/>
      <w:numFmt w:val="lowerRoman"/>
      <w:lvlText w:val="%3."/>
      <w:lvlJc w:val="right"/>
      <w:pPr>
        <w:ind w:left="972" w:hanging="420"/>
      </w:pPr>
    </w:lvl>
    <w:lvl w:ilvl="3" w:tplc="0409000F" w:tentative="1">
      <w:start w:val="1"/>
      <w:numFmt w:val="decimal"/>
      <w:lvlText w:val="%4."/>
      <w:lvlJc w:val="left"/>
      <w:pPr>
        <w:ind w:left="1392" w:hanging="420"/>
      </w:pPr>
    </w:lvl>
    <w:lvl w:ilvl="4" w:tplc="04090019" w:tentative="1">
      <w:start w:val="1"/>
      <w:numFmt w:val="lowerLetter"/>
      <w:lvlText w:val="%5)"/>
      <w:lvlJc w:val="left"/>
      <w:pPr>
        <w:ind w:left="1812" w:hanging="420"/>
      </w:pPr>
    </w:lvl>
    <w:lvl w:ilvl="5" w:tplc="0409001B" w:tentative="1">
      <w:start w:val="1"/>
      <w:numFmt w:val="lowerRoman"/>
      <w:lvlText w:val="%6."/>
      <w:lvlJc w:val="right"/>
      <w:pPr>
        <w:ind w:left="2232" w:hanging="420"/>
      </w:pPr>
    </w:lvl>
    <w:lvl w:ilvl="6" w:tplc="0409000F" w:tentative="1">
      <w:start w:val="1"/>
      <w:numFmt w:val="decimal"/>
      <w:lvlText w:val="%7."/>
      <w:lvlJc w:val="left"/>
      <w:pPr>
        <w:ind w:left="2652" w:hanging="420"/>
      </w:pPr>
    </w:lvl>
    <w:lvl w:ilvl="7" w:tplc="04090019" w:tentative="1">
      <w:start w:val="1"/>
      <w:numFmt w:val="lowerLetter"/>
      <w:lvlText w:val="%8)"/>
      <w:lvlJc w:val="left"/>
      <w:pPr>
        <w:ind w:left="3072" w:hanging="420"/>
      </w:pPr>
    </w:lvl>
    <w:lvl w:ilvl="8" w:tplc="0409001B" w:tentative="1">
      <w:start w:val="1"/>
      <w:numFmt w:val="lowerRoman"/>
      <w:lvlText w:val="%9."/>
      <w:lvlJc w:val="right"/>
      <w:pPr>
        <w:ind w:left="3492" w:hanging="420"/>
      </w:pPr>
    </w:lvl>
  </w:abstractNum>
  <w:abstractNum w:abstractNumId="8" w15:restartNumberingAfterBreak="0">
    <w:nsid w:val="50B037C8"/>
    <w:multiLevelType w:val="hybridMultilevel"/>
    <w:tmpl w:val="CE8C9082"/>
    <w:lvl w:ilvl="0" w:tplc="303CC404">
      <w:start w:val="3"/>
      <w:numFmt w:val="chineseCountingThousand"/>
      <w:lvlText w:val="第%1节"/>
      <w:lvlJc w:val="left"/>
      <w:pPr>
        <w:ind w:left="132" w:hanging="420"/>
      </w:pPr>
      <w:rPr>
        <w:rFonts w:hint="default"/>
      </w:rPr>
    </w:lvl>
    <w:lvl w:ilvl="1" w:tplc="04090019" w:tentative="1">
      <w:start w:val="1"/>
      <w:numFmt w:val="lowerLetter"/>
      <w:lvlText w:val="%2)"/>
      <w:lvlJc w:val="left"/>
      <w:pPr>
        <w:ind w:left="552" w:hanging="420"/>
      </w:pPr>
    </w:lvl>
    <w:lvl w:ilvl="2" w:tplc="0409001B" w:tentative="1">
      <w:start w:val="1"/>
      <w:numFmt w:val="lowerRoman"/>
      <w:lvlText w:val="%3."/>
      <w:lvlJc w:val="right"/>
      <w:pPr>
        <w:ind w:left="972" w:hanging="420"/>
      </w:pPr>
    </w:lvl>
    <w:lvl w:ilvl="3" w:tplc="0409000F" w:tentative="1">
      <w:start w:val="1"/>
      <w:numFmt w:val="decimal"/>
      <w:lvlText w:val="%4."/>
      <w:lvlJc w:val="left"/>
      <w:pPr>
        <w:ind w:left="1392" w:hanging="420"/>
      </w:pPr>
    </w:lvl>
    <w:lvl w:ilvl="4" w:tplc="04090019" w:tentative="1">
      <w:start w:val="1"/>
      <w:numFmt w:val="lowerLetter"/>
      <w:lvlText w:val="%5)"/>
      <w:lvlJc w:val="left"/>
      <w:pPr>
        <w:ind w:left="1812" w:hanging="420"/>
      </w:pPr>
    </w:lvl>
    <w:lvl w:ilvl="5" w:tplc="0409001B" w:tentative="1">
      <w:start w:val="1"/>
      <w:numFmt w:val="lowerRoman"/>
      <w:lvlText w:val="%6."/>
      <w:lvlJc w:val="right"/>
      <w:pPr>
        <w:ind w:left="2232" w:hanging="420"/>
      </w:pPr>
    </w:lvl>
    <w:lvl w:ilvl="6" w:tplc="0409000F" w:tentative="1">
      <w:start w:val="1"/>
      <w:numFmt w:val="decimal"/>
      <w:lvlText w:val="%7."/>
      <w:lvlJc w:val="left"/>
      <w:pPr>
        <w:ind w:left="2652" w:hanging="420"/>
      </w:pPr>
    </w:lvl>
    <w:lvl w:ilvl="7" w:tplc="04090019" w:tentative="1">
      <w:start w:val="1"/>
      <w:numFmt w:val="lowerLetter"/>
      <w:lvlText w:val="%8)"/>
      <w:lvlJc w:val="left"/>
      <w:pPr>
        <w:ind w:left="3072" w:hanging="420"/>
      </w:pPr>
    </w:lvl>
    <w:lvl w:ilvl="8" w:tplc="0409001B" w:tentative="1">
      <w:start w:val="1"/>
      <w:numFmt w:val="lowerRoman"/>
      <w:lvlText w:val="%9."/>
      <w:lvlJc w:val="right"/>
      <w:pPr>
        <w:ind w:left="3492" w:hanging="420"/>
      </w:pPr>
    </w:lvl>
  </w:abstractNum>
  <w:abstractNum w:abstractNumId="9" w15:restartNumberingAfterBreak="0">
    <w:nsid w:val="53233EF6"/>
    <w:multiLevelType w:val="hybridMultilevel"/>
    <w:tmpl w:val="A14C6450"/>
    <w:lvl w:ilvl="0" w:tplc="91C0F886">
      <w:start w:val="3"/>
      <w:numFmt w:val="japaneseCounting"/>
      <w:lvlText w:val="第%1节"/>
      <w:lvlJc w:val="left"/>
      <w:pPr>
        <w:ind w:left="-288"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0639D7"/>
    <w:multiLevelType w:val="hybridMultilevel"/>
    <w:tmpl w:val="422ACBD4"/>
    <w:lvl w:ilvl="0" w:tplc="F0D4A0E0">
      <w:start w:val="1"/>
      <w:numFmt w:val="chineseCountingThousand"/>
      <w:lvlText w:val="第%1节"/>
      <w:lvlJc w:val="left"/>
      <w:pPr>
        <w:ind w:left="13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6797491"/>
    <w:multiLevelType w:val="hybridMultilevel"/>
    <w:tmpl w:val="12CC5D58"/>
    <w:lvl w:ilvl="0" w:tplc="303CC404">
      <w:start w:val="3"/>
      <w:numFmt w:val="chineseCountingThousand"/>
      <w:lvlText w:val="第%1节"/>
      <w:lvlJc w:val="left"/>
      <w:pPr>
        <w:ind w:left="132" w:hanging="420"/>
      </w:pPr>
      <w:rPr>
        <w:rFonts w:hint="default"/>
        <w:lang w:val="en-US"/>
      </w:rPr>
    </w:lvl>
    <w:lvl w:ilvl="1" w:tplc="04090019" w:tentative="1">
      <w:start w:val="1"/>
      <w:numFmt w:val="lowerLetter"/>
      <w:lvlText w:val="%2)"/>
      <w:lvlJc w:val="left"/>
      <w:pPr>
        <w:ind w:left="552" w:hanging="420"/>
      </w:pPr>
    </w:lvl>
    <w:lvl w:ilvl="2" w:tplc="0409001B" w:tentative="1">
      <w:start w:val="1"/>
      <w:numFmt w:val="lowerRoman"/>
      <w:lvlText w:val="%3."/>
      <w:lvlJc w:val="right"/>
      <w:pPr>
        <w:ind w:left="972" w:hanging="420"/>
      </w:pPr>
    </w:lvl>
    <w:lvl w:ilvl="3" w:tplc="0409000F" w:tentative="1">
      <w:start w:val="1"/>
      <w:numFmt w:val="decimal"/>
      <w:lvlText w:val="%4."/>
      <w:lvlJc w:val="left"/>
      <w:pPr>
        <w:ind w:left="1392" w:hanging="420"/>
      </w:pPr>
    </w:lvl>
    <w:lvl w:ilvl="4" w:tplc="04090019" w:tentative="1">
      <w:start w:val="1"/>
      <w:numFmt w:val="lowerLetter"/>
      <w:lvlText w:val="%5)"/>
      <w:lvlJc w:val="left"/>
      <w:pPr>
        <w:ind w:left="1812" w:hanging="420"/>
      </w:pPr>
    </w:lvl>
    <w:lvl w:ilvl="5" w:tplc="0409001B" w:tentative="1">
      <w:start w:val="1"/>
      <w:numFmt w:val="lowerRoman"/>
      <w:lvlText w:val="%6."/>
      <w:lvlJc w:val="right"/>
      <w:pPr>
        <w:ind w:left="2232" w:hanging="420"/>
      </w:pPr>
    </w:lvl>
    <w:lvl w:ilvl="6" w:tplc="0409000F" w:tentative="1">
      <w:start w:val="1"/>
      <w:numFmt w:val="decimal"/>
      <w:lvlText w:val="%7."/>
      <w:lvlJc w:val="left"/>
      <w:pPr>
        <w:ind w:left="2652" w:hanging="420"/>
      </w:pPr>
    </w:lvl>
    <w:lvl w:ilvl="7" w:tplc="04090019" w:tentative="1">
      <w:start w:val="1"/>
      <w:numFmt w:val="lowerLetter"/>
      <w:lvlText w:val="%8)"/>
      <w:lvlJc w:val="left"/>
      <w:pPr>
        <w:ind w:left="3072" w:hanging="420"/>
      </w:pPr>
    </w:lvl>
    <w:lvl w:ilvl="8" w:tplc="0409001B" w:tentative="1">
      <w:start w:val="1"/>
      <w:numFmt w:val="lowerRoman"/>
      <w:lvlText w:val="%9."/>
      <w:lvlJc w:val="right"/>
      <w:pPr>
        <w:ind w:left="3492" w:hanging="420"/>
      </w:pPr>
    </w:lvl>
  </w:abstractNum>
  <w:abstractNum w:abstractNumId="12" w15:restartNumberingAfterBreak="0">
    <w:nsid w:val="717D2B37"/>
    <w:multiLevelType w:val="multilevel"/>
    <w:tmpl w:val="CCEE4D3A"/>
    <w:lvl w:ilvl="0">
      <w:start w:val="1"/>
      <w:numFmt w:val="chineseCountingThousand"/>
      <w:lvlText w:val="第%1章"/>
      <w:lvlJc w:val="left"/>
      <w:pPr>
        <w:ind w:left="-288" w:hanging="420"/>
      </w:pPr>
      <w:rPr>
        <w:rFonts w:ascii="宋体" w:eastAsia="宋体" w:hAnsi="宋体" w:hint="eastAsia"/>
        <w:b/>
        <w:bCs w:val="0"/>
        <w:i w:val="0"/>
        <w:sz w:val="24"/>
        <w:szCs w:val="24"/>
        <w:lang w:val="en-US"/>
      </w:rPr>
    </w:lvl>
    <w:lvl w:ilvl="1">
      <w:start w:val="1"/>
      <w:numFmt w:val="none"/>
      <w:lvlText w:val="第一节"/>
      <w:lvlJc w:val="left"/>
      <w:pPr>
        <w:ind w:left="132" w:hanging="420"/>
      </w:pPr>
      <w:rPr>
        <w:rFonts w:hint="eastAsia"/>
      </w:rPr>
    </w:lvl>
    <w:lvl w:ilvl="2">
      <w:start w:val="1"/>
      <w:numFmt w:val="lowerRoman"/>
      <w:lvlText w:val="%3."/>
      <w:lvlJc w:val="right"/>
      <w:pPr>
        <w:ind w:left="552" w:hanging="420"/>
      </w:pPr>
      <w:rPr>
        <w:rFonts w:hint="eastAsia"/>
      </w:rPr>
    </w:lvl>
    <w:lvl w:ilvl="3">
      <w:start w:val="1"/>
      <w:numFmt w:val="decimal"/>
      <w:lvlText w:val="%4."/>
      <w:lvlJc w:val="left"/>
      <w:pPr>
        <w:ind w:left="972" w:hanging="420"/>
      </w:pPr>
      <w:rPr>
        <w:rFonts w:hint="eastAsia"/>
      </w:rPr>
    </w:lvl>
    <w:lvl w:ilvl="4">
      <w:start w:val="1"/>
      <w:numFmt w:val="lowerLetter"/>
      <w:lvlText w:val="%5)"/>
      <w:lvlJc w:val="left"/>
      <w:pPr>
        <w:ind w:left="1392" w:hanging="420"/>
      </w:pPr>
      <w:rPr>
        <w:rFonts w:hint="eastAsia"/>
      </w:rPr>
    </w:lvl>
    <w:lvl w:ilvl="5">
      <w:start w:val="1"/>
      <w:numFmt w:val="lowerRoman"/>
      <w:lvlText w:val="%6."/>
      <w:lvlJc w:val="right"/>
      <w:pPr>
        <w:ind w:left="1812" w:hanging="420"/>
      </w:pPr>
      <w:rPr>
        <w:rFonts w:hint="eastAsia"/>
      </w:rPr>
    </w:lvl>
    <w:lvl w:ilvl="6">
      <w:start w:val="1"/>
      <w:numFmt w:val="decimal"/>
      <w:lvlText w:val="%7."/>
      <w:lvlJc w:val="left"/>
      <w:pPr>
        <w:ind w:left="2232" w:hanging="420"/>
      </w:pPr>
      <w:rPr>
        <w:rFonts w:hint="eastAsia"/>
      </w:rPr>
    </w:lvl>
    <w:lvl w:ilvl="7">
      <w:start w:val="1"/>
      <w:numFmt w:val="lowerLetter"/>
      <w:lvlText w:val="%8)"/>
      <w:lvlJc w:val="left"/>
      <w:pPr>
        <w:ind w:left="2652" w:hanging="420"/>
      </w:pPr>
      <w:rPr>
        <w:rFonts w:hint="eastAsia"/>
      </w:rPr>
    </w:lvl>
    <w:lvl w:ilvl="8">
      <w:start w:val="1"/>
      <w:numFmt w:val="lowerRoman"/>
      <w:lvlText w:val="%9."/>
      <w:lvlJc w:val="right"/>
      <w:pPr>
        <w:ind w:left="3072" w:hanging="420"/>
      </w:pPr>
      <w:rPr>
        <w:rFonts w:hint="eastAsia"/>
      </w:rPr>
    </w:lvl>
  </w:abstractNum>
  <w:abstractNum w:abstractNumId="13" w15:restartNumberingAfterBreak="0">
    <w:nsid w:val="76A14000"/>
    <w:multiLevelType w:val="hybridMultilevel"/>
    <w:tmpl w:val="041AD914"/>
    <w:lvl w:ilvl="0" w:tplc="BE6CE914">
      <w:start w:val="1"/>
      <w:numFmt w:val="chineseCountingThousand"/>
      <w:lvlText w:val="第%1节"/>
      <w:lvlJc w:val="left"/>
      <w:pPr>
        <w:ind w:left="13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18013830">
    <w:abstractNumId w:val="4"/>
  </w:num>
  <w:num w:numId="2" w16cid:durableId="805396572">
    <w:abstractNumId w:val="12"/>
  </w:num>
  <w:num w:numId="3" w16cid:durableId="1449079262">
    <w:abstractNumId w:val="7"/>
  </w:num>
  <w:num w:numId="4" w16cid:durableId="2056731086">
    <w:abstractNumId w:val="9"/>
  </w:num>
  <w:num w:numId="5" w16cid:durableId="1279920459">
    <w:abstractNumId w:val="3"/>
  </w:num>
  <w:num w:numId="6" w16cid:durableId="1438939416">
    <w:abstractNumId w:val="11"/>
  </w:num>
  <w:num w:numId="7" w16cid:durableId="407269422">
    <w:abstractNumId w:val="2"/>
  </w:num>
  <w:num w:numId="8" w16cid:durableId="1998727108">
    <w:abstractNumId w:val="8"/>
  </w:num>
  <w:num w:numId="9" w16cid:durableId="904876986">
    <w:abstractNumId w:val="5"/>
  </w:num>
  <w:num w:numId="10" w16cid:durableId="429739489">
    <w:abstractNumId w:val="13"/>
  </w:num>
  <w:num w:numId="11" w16cid:durableId="2131046776">
    <w:abstractNumId w:val="0"/>
  </w:num>
  <w:num w:numId="12" w16cid:durableId="636226913">
    <w:abstractNumId w:val="10"/>
  </w:num>
  <w:num w:numId="13" w16cid:durableId="436096881">
    <w:abstractNumId w:val="1"/>
  </w:num>
  <w:num w:numId="14" w16cid:durableId="882325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1"/>
    <w:rsid w:val="00027CFA"/>
    <w:rsid w:val="00042738"/>
    <w:rsid w:val="0004320C"/>
    <w:rsid w:val="00061E8E"/>
    <w:rsid w:val="00062F99"/>
    <w:rsid w:val="000641BA"/>
    <w:rsid w:val="00075A0C"/>
    <w:rsid w:val="0007625A"/>
    <w:rsid w:val="00087E0A"/>
    <w:rsid w:val="000C6D16"/>
    <w:rsid w:val="000D378D"/>
    <w:rsid w:val="000D4BE9"/>
    <w:rsid w:val="001227DF"/>
    <w:rsid w:val="001630ED"/>
    <w:rsid w:val="0017311F"/>
    <w:rsid w:val="00185C01"/>
    <w:rsid w:val="00190DF5"/>
    <w:rsid w:val="001925C1"/>
    <w:rsid w:val="00192B4A"/>
    <w:rsid w:val="001A47DB"/>
    <w:rsid w:val="001B20EB"/>
    <w:rsid w:val="001B5454"/>
    <w:rsid w:val="001C39A8"/>
    <w:rsid w:val="001F3B3B"/>
    <w:rsid w:val="0020600E"/>
    <w:rsid w:val="00223A0B"/>
    <w:rsid w:val="00230584"/>
    <w:rsid w:val="00240F34"/>
    <w:rsid w:val="002560E2"/>
    <w:rsid w:val="00262D34"/>
    <w:rsid w:val="00266FD0"/>
    <w:rsid w:val="00287123"/>
    <w:rsid w:val="002874CD"/>
    <w:rsid w:val="002A6590"/>
    <w:rsid w:val="002B6ACB"/>
    <w:rsid w:val="002D3B54"/>
    <w:rsid w:val="00304471"/>
    <w:rsid w:val="003104F5"/>
    <w:rsid w:val="003306E4"/>
    <w:rsid w:val="00343EBC"/>
    <w:rsid w:val="00371620"/>
    <w:rsid w:val="00376116"/>
    <w:rsid w:val="0038062C"/>
    <w:rsid w:val="00382FFE"/>
    <w:rsid w:val="003C6A80"/>
    <w:rsid w:val="003D1C6D"/>
    <w:rsid w:val="003E3F28"/>
    <w:rsid w:val="003F3C55"/>
    <w:rsid w:val="00436C7B"/>
    <w:rsid w:val="00446B6B"/>
    <w:rsid w:val="00461A13"/>
    <w:rsid w:val="00470768"/>
    <w:rsid w:val="00477993"/>
    <w:rsid w:val="0048613F"/>
    <w:rsid w:val="0048633C"/>
    <w:rsid w:val="00494867"/>
    <w:rsid w:val="004C31EB"/>
    <w:rsid w:val="004C6FCF"/>
    <w:rsid w:val="004D38CA"/>
    <w:rsid w:val="00513EE8"/>
    <w:rsid w:val="005220FD"/>
    <w:rsid w:val="00537427"/>
    <w:rsid w:val="00553143"/>
    <w:rsid w:val="0056526C"/>
    <w:rsid w:val="005720E8"/>
    <w:rsid w:val="005722E9"/>
    <w:rsid w:val="0058232D"/>
    <w:rsid w:val="00587EA7"/>
    <w:rsid w:val="005964EA"/>
    <w:rsid w:val="005A6C9F"/>
    <w:rsid w:val="005B3DB0"/>
    <w:rsid w:val="005D10AE"/>
    <w:rsid w:val="005E0795"/>
    <w:rsid w:val="005E151C"/>
    <w:rsid w:val="005E2408"/>
    <w:rsid w:val="006106C5"/>
    <w:rsid w:val="00614325"/>
    <w:rsid w:val="00631BD6"/>
    <w:rsid w:val="00636175"/>
    <w:rsid w:val="006408B3"/>
    <w:rsid w:val="006434C1"/>
    <w:rsid w:val="0064550B"/>
    <w:rsid w:val="00661806"/>
    <w:rsid w:val="00677EFB"/>
    <w:rsid w:val="006A0E7E"/>
    <w:rsid w:val="006B664D"/>
    <w:rsid w:val="006D5869"/>
    <w:rsid w:val="006E06D6"/>
    <w:rsid w:val="006E689F"/>
    <w:rsid w:val="006F10DE"/>
    <w:rsid w:val="006F5F86"/>
    <w:rsid w:val="00717E1B"/>
    <w:rsid w:val="00732B9E"/>
    <w:rsid w:val="00734347"/>
    <w:rsid w:val="007416BD"/>
    <w:rsid w:val="007422B8"/>
    <w:rsid w:val="00753D5A"/>
    <w:rsid w:val="007A7AE7"/>
    <w:rsid w:val="007C2EF3"/>
    <w:rsid w:val="007F7FF0"/>
    <w:rsid w:val="008045C8"/>
    <w:rsid w:val="00810CFA"/>
    <w:rsid w:val="0081635A"/>
    <w:rsid w:val="00831BE0"/>
    <w:rsid w:val="00831EBA"/>
    <w:rsid w:val="00835FC7"/>
    <w:rsid w:val="00844349"/>
    <w:rsid w:val="00845234"/>
    <w:rsid w:val="00853E7A"/>
    <w:rsid w:val="008616EC"/>
    <w:rsid w:val="00862E85"/>
    <w:rsid w:val="008732AA"/>
    <w:rsid w:val="00880EAA"/>
    <w:rsid w:val="00882D85"/>
    <w:rsid w:val="00885A3E"/>
    <w:rsid w:val="008861C4"/>
    <w:rsid w:val="00890276"/>
    <w:rsid w:val="008B62A8"/>
    <w:rsid w:val="008C7DCE"/>
    <w:rsid w:val="008D1429"/>
    <w:rsid w:val="008E36AC"/>
    <w:rsid w:val="008E484F"/>
    <w:rsid w:val="008F5952"/>
    <w:rsid w:val="00904E9C"/>
    <w:rsid w:val="00915D73"/>
    <w:rsid w:val="0091718B"/>
    <w:rsid w:val="009232B7"/>
    <w:rsid w:val="00927609"/>
    <w:rsid w:val="009512AE"/>
    <w:rsid w:val="009527FF"/>
    <w:rsid w:val="00954E76"/>
    <w:rsid w:val="00974C7E"/>
    <w:rsid w:val="009767A0"/>
    <w:rsid w:val="009946CB"/>
    <w:rsid w:val="00996DAD"/>
    <w:rsid w:val="009B6DFC"/>
    <w:rsid w:val="009C6DFD"/>
    <w:rsid w:val="009D7F7C"/>
    <w:rsid w:val="009E2C39"/>
    <w:rsid w:val="009E4338"/>
    <w:rsid w:val="009E51FA"/>
    <w:rsid w:val="009F79ED"/>
    <w:rsid w:val="00A35AC4"/>
    <w:rsid w:val="00A60A4A"/>
    <w:rsid w:val="00A92B03"/>
    <w:rsid w:val="00AA7CF5"/>
    <w:rsid w:val="00AB046F"/>
    <w:rsid w:val="00AB07A7"/>
    <w:rsid w:val="00AC0002"/>
    <w:rsid w:val="00AC5109"/>
    <w:rsid w:val="00AE0824"/>
    <w:rsid w:val="00AE0B66"/>
    <w:rsid w:val="00AE765E"/>
    <w:rsid w:val="00B06D8A"/>
    <w:rsid w:val="00B370B9"/>
    <w:rsid w:val="00B4136F"/>
    <w:rsid w:val="00B52B89"/>
    <w:rsid w:val="00B57DF9"/>
    <w:rsid w:val="00B9092A"/>
    <w:rsid w:val="00B914D6"/>
    <w:rsid w:val="00BA18F5"/>
    <w:rsid w:val="00BC27A0"/>
    <w:rsid w:val="00BD740E"/>
    <w:rsid w:val="00BE26CE"/>
    <w:rsid w:val="00BF1698"/>
    <w:rsid w:val="00BF2BC8"/>
    <w:rsid w:val="00C40D32"/>
    <w:rsid w:val="00C41977"/>
    <w:rsid w:val="00C551A3"/>
    <w:rsid w:val="00C81ACB"/>
    <w:rsid w:val="00C8700D"/>
    <w:rsid w:val="00C93748"/>
    <w:rsid w:val="00C9411C"/>
    <w:rsid w:val="00CA24A1"/>
    <w:rsid w:val="00CA2D56"/>
    <w:rsid w:val="00CB2472"/>
    <w:rsid w:val="00CD3177"/>
    <w:rsid w:val="00CD55A6"/>
    <w:rsid w:val="00CE3250"/>
    <w:rsid w:val="00CF28D9"/>
    <w:rsid w:val="00D00E93"/>
    <w:rsid w:val="00D356DF"/>
    <w:rsid w:val="00D6063C"/>
    <w:rsid w:val="00D653FE"/>
    <w:rsid w:val="00D71012"/>
    <w:rsid w:val="00D83762"/>
    <w:rsid w:val="00D87AEA"/>
    <w:rsid w:val="00D979E3"/>
    <w:rsid w:val="00DB2C5B"/>
    <w:rsid w:val="00DC08ED"/>
    <w:rsid w:val="00DE3C92"/>
    <w:rsid w:val="00DE7E65"/>
    <w:rsid w:val="00E26A38"/>
    <w:rsid w:val="00E362B0"/>
    <w:rsid w:val="00E36ABA"/>
    <w:rsid w:val="00E422F7"/>
    <w:rsid w:val="00E73C30"/>
    <w:rsid w:val="00E8386D"/>
    <w:rsid w:val="00E85F1C"/>
    <w:rsid w:val="00EA68BB"/>
    <w:rsid w:val="00EA71AF"/>
    <w:rsid w:val="00EB37CC"/>
    <w:rsid w:val="00EC5D28"/>
    <w:rsid w:val="00ED37D1"/>
    <w:rsid w:val="00EE0A72"/>
    <w:rsid w:val="00F02202"/>
    <w:rsid w:val="00F35A31"/>
    <w:rsid w:val="00F71088"/>
    <w:rsid w:val="00F915C1"/>
    <w:rsid w:val="00F91616"/>
    <w:rsid w:val="00FA387D"/>
    <w:rsid w:val="00FA687F"/>
    <w:rsid w:val="00FB5BB1"/>
    <w:rsid w:val="00FC1709"/>
    <w:rsid w:val="00FC22AF"/>
    <w:rsid w:val="00FF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529B"/>
  <w15:docId w15:val="{D9415D03-3364-4987-A6B9-CB56F06D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A1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table" w:styleId="a7">
    <w:name w:val="Table Grid"/>
    <w:basedOn w:val="a1"/>
    <w:uiPriority w:val="59"/>
    <w:qFormat/>
    <w:rsid w:val="00D00E9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D00E93"/>
    <w:pPr>
      <w:ind w:firstLineChars="200" w:firstLine="420"/>
    </w:pPr>
  </w:style>
  <w:style w:type="character" w:styleId="a8">
    <w:name w:val="annotation reference"/>
    <w:basedOn w:val="a0"/>
    <w:uiPriority w:val="99"/>
    <w:semiHidden/>
    <w:unhideWhenUsed/>
    <w:rsid w:val="00190DF5"/>
    <w:rPr>
      <w:sz w:val="21"/>
      <w:szCs w:val="21"/>
    </w:rPr>
  </w:style>
  <w:style w:type="paragraph" w:styleId="a9">
    <w:name w:val="annotation text"/>
    <w:basedOn w:val="a"/>
    <w:link w:val="aa"/>
    <w:uiPriority w:val="99"/>
    <w:semiHidden/>
    <w:unhideWhenUsed/>
    <w:rsid w:val="00190DF5"/>
    <w:pPr>
      <w:jc w:val="left"/>
    </w:pPr>
  </w:style>
  <w:style w:type="character" w:customStyle="1" w:styleId="aa">
    <w:name w:val="批注文字 字符"/>
    <w:basedOn w:val="a0"/>
    <w:link w:val="a9"/>
    <w:uiPriority w:val="99"/>
    <w:semiHidden/>
    <w:rsid w:val="00190DF5"/>
  </w:style>
  <w:style w:type="paragraph" w:styleId="ab">
    <w:name w:val="annotation subject"/>
    <w:basedOn w:val="a9"/>
    <w:next w:val="a9"/>
    <w:link w:val="ac"/>
    <w:uiPriority w:val="99"/>
    <w:semiHidden/>
    <w:unhideWhenUsed/>
    <w:rsid w:val="00190DF5"/>
    <w:rPr>
      <w:b/>
      <w:bCs/>
    </w:rPr>
  </w:style>
  <w:style w:type="character" w:customStyle="1" w:styleId="ac">
    <w:name w:val="批注主题 字符"/>
    <w:basedOn w:val="aa"/>
    <w:link w:val="ab"/>
    <w:uiPriority w:val="99"/>
    <w:semiHidden/>
    <w:rsid w:val="00190DF5"/>
    <w:rPr>
      <w:b/>
      <w:bCs/>
    </w:rPr>
  </w:style>
  <w:style w:type="paragraph" w:styleId="ad">
    <w:name w:val="Balloon Text"/>
    <w:basedOn w:val="a"/>
    <w:link w:val="ae"/>
    <w:uiPriority w:val="99"/>
    <w:semiHidden/>
    <w:unhideWhenUsed/>
    <w:rsid w:val="00AE765E"/>
    <w:rPr>
      <w:sz w:val="18"/>
      <w:szCs w:val="18"/>
    </w:rPr>
  </w:style>
  <w:style w:type="character" w:customStyle="1" w:styleId="ae">
    <w:name w:val="批注框文本 字符"/>
    <w:basedOn w:val="a0"/>
    <w:link w:val="ad"/>
    <w:uiPriority w:val="99"/>
    <w:semiHidden/>
    <w:rsid w:val="00AE765E"/>
    <w:rPr>
      <w:sz w:val="18"/>
      <w:szCs w:val="18"/>
    </w:rPr>
  </w:style>
  <w:style w:type="paragraph" w:styleId="af">
    <w:name w:val="Revision"/>
    <w:hidden/>
    <w:uiPriority w:val="99"/>
    <w:semiHidden/>
    <w:rsid w:val="0038062C"/>
  </w:style>
  <w:style w:type="paragraph" w:styleId="af0">
    <w:name w:val="List Paragraph"/>
    <w:basedOn w:val="a"/>
    <w:uiPriority w:val="34"/>
    <w:qFormat/>
    <w:rsid w:val="00E26A38"/>
    <w:pPr>
      <w:ind w:firstLineChars="200" w:firstLine="420"/>
    </w:pPr>
  </w:style>
  <w:style w:type="character" w:customStyle="1" w:styleId="fontstyle01">
    <w:name w:val="fontstyle01"/>
    <w:basedOn w:val="a0"/>
    <w:rsid w:val="00A92B03"/>
    <w:rPr>
      <w:rFonts w:ascii="宋体" w:eastAsia="宋体" w:hAnsi="宋体" w:hint="eastAsia"/>
      <w:b w:val="0"/>
      <w:bCs w:val="0"/>
      <w:i w:val="0"/>
      <w:iCs w:val="0"/>
      <w:color w:val="000000"/>
      <w:sz w:val="24"/>
      <w:szCs w:val="24"/>
    </w:rPr>
  </w:style>
  <w:style w:type="character" w:customStyle="1" w:styleId="fontstyle21">
    <w:name w:val="fontstyle21"/>
    <w:basedOn w:val="a0"/>
    <w:rsid w:val="00BD740E"/>
    <w:rPr>
      <w:rFonts w:ascii="TimesNewRomanPSMT" w:hAnsi="TimesNewRomanPSMT" w:hint="default"/>
      <w:b w:val="0"/>
      <w:bCs w:val="0"/>
      <w:i w:val="0"/>
      <w:iCs w:val="0"/>
      <w:color w:val="000000"/>
      <w:sz w:val="18"/>
      <w:szCs w:val="18"/>
    </w:rPr>
  </w:style>
  <w:style w:type="paragraph" w:styleId="af1">
    <w:name w:val="Normal (Web)"/>
    <w:basedOn w:val="a"/>
    <w:uiPriority w:val="99"/>
    <w:unhideWhenUsed/>
    <w:rsid w:val="00810CF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8354">
      <w:bodyDiv w:val="1"/>
      <w:marLeft w:val="0"/>
      <w:marRight w:val="0"/>
      <w:marTop w:val="0"/>
      <w:marBottom w:val="0"/>
      <w:divBdr>
        <w:top w:val="none" w:sz="0" w:space="0" w:color="auto"/>
        <w:left w:val="none" w:sz="0" w:space="0" w:color="auto"/>
        <w:bottom w:val="none" w:sz="0" w:space="0" w:color="auto"/>
        <w:right w:val="none" w:sz="0" w:space="0" w:color="auto"/>
      </w:divBdr>
    </w:div>
    <w:div w:id="1269463679">
      <w:bodyDiv w:val="1"/>
      <w:marLeft w:val="0"/>
      <w:marRight w:val="0"/>
      <w:marTop w:val="0"/>
      <w:marBottom w:val="0"/>
      <w:divBdr>
        <w:top w:val="none" w:sz="0" w:space="0" w:color="auto"/>
        <w:left w:val="none" w:sz="0" w:space="0" w:color="auto"/>
        <w:bottom w:val="none" w:sz="0" w:space="0" w:color="auto"/>
        <w:right w:val="none" w:sz="0" w:space="0" w:color="auto"/>
      </w:divBdr>
    </w:div>
    <w:div w:id="1485047644">
      <w:bodyDiv w:val="1"/>
      <w:marLeft w:val="0"/>
      <w:marRight w:val="0"/>
      <w:marTop w:val="0"/>
      <w:marBottom w:val="0"/>
      <w:divBdr>
        <w:top w:val="none" w:sz="0" w:space="0" w:color="auto"/>
        <w:left w:val="none" w:sz="0" w:space="0" w:color="auto"/>
        <w:bottom w:val="none" w:sz="0" w:space="0" w:color="auto"/>
        <w:right w:val="none" w:sz="0" w:space="0" w:color="auto"/>
      </w:divBdr>
    </w:div>
    <w:div w:id="1724448901">
      <w:bodyDiv w:val="1"/>
      <w:marLeft w:val="0"/>
      <w:marRight w:val="0"/>
      <w:marTop w:val="0"/>
      <w:marBottom w:val="0"/>
      <w:divBdr>
        <w:top w:val="none" w:sz="0" w:space="0" w:color="auto"/>
        <w:left w:val="none" w:sz="0" w:space="0" w:color="auto"/>
        <w:bottom w:val="none" w:sz="0" w:space="0" w:color="auto"/>
        <w:right w:val="none" w:sz="0" w:space="0" w:color="auto"/>
      </w:divBdr>
    </w:div>
    <w:div w:id="1917743668">
      <w:bodyDiv w:val="1"/>
      <w:marLeft w:val="0"/>
      <w:marRight w:val="0"/>
      <w:marTop w:val="0"/>
      <w:marBottom w:val="0"/>
      <w:divBdr>
        <w:top w:val="none" w:sz="0" w:space="0" w:color="auto"/>
        <w:left w:val="none" w:sz="0" w:space="0" w:color="auto"/>
        <w:bottom w:val="none" w:sz="0" w:space="0" w:color="auto"/>
        <w:right w:val="none" w:sz="0" w:space="0" w:color="auto"/>
      </w:divBdr>
    </w:div>
    <w:div w:id="1978139644">
      <w:bodyDiv w:val="1"/>
      <w:marLeft w:val="0"/>
      <w:marRight w:val="0"/>
      <w:marTop w:val="0"/>
      <w:marBottom w:val="0"/>
      <w:divBdr>
        <w:top w:val="none" w:sz="0" w:space="0" w:color="auto"/>
        <w:left w:val="none" w:sz="0" w:space="0" w:color="auto"/>
        <w:bottom w:val="none" w:sz="0" w:space="0" w:color="auto"/>
        <w:right w:val="none" w:sz="0" w:space="0" w:color="auto"/>
      </w:divBdr>
    </w:div>
    <w:div w:id="1984891547">
      <w:bodyDiv w:val="1"/>
      <w:marLeft w:val="0"/>
      <w:marRight w:val="0"/>
      <w:marTop w:val="0"/>
      <w:marBottom w:val="0"/>
      <w:divBdr>
        <w:top w:val="none" w:sz="0" w:space="0" w:color="auto"/>
        <w:left w:val="none" w:sz="0" w:space="0" w:color="auto"/>
        <w:bottom w:val="none" w:sz="0" w:space="0" w:color="auto"/>
        <w:right w:val="none" w:sz="0" w:space="0" w:color="auto"/>
      </w:divBdr>
    </w:div>
    <w:div w:id="2011247088">
      <w:bodyDiv w:val="1"/>
      <w:marLeft w:val="0"/>
      <w:marRight w:val="0"/>
      <w:marTop w:val="0"/>
      <w:marBottom w:val="0"/>
      <w:divBdr>
        <w:top w:val="none" w:sz="0" w:space="0" w:color="auto"/>
        <w:left w:val="none" w:sz="0" w:space="0" w:color="auto"/>
        <w:bottom w:val="none" w:sz="0" w:space="0" w:color="auto"/>
        <w:right w:val="none" w:sz="0" w:space="0" w:color="auto"/>
      </w:divBdr>
    </w:div>
    <w:div w:id="210476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411D-15CC-4B53-B2AC-7B0BF04D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12</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71</cp:revision>
  <dcterms:created xsi:type="dcterms:W3CDTF">2022-03-22T08:39:00Z</dcterms:created>
  <dcterms:modified xsi:type="dcterms:W3CDTF">2023-05-04T07:13:00Z</dcterms:modified>
</cp:coreProperties>
</file>